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0C181" w14:textId="31006AFE" w:rsidR="00812AEB" w:rsidRPr="00A04311" w:rsidRDefault="00812AEB" w:rsidP="00766F62">
      <w:pPr>
        <w:ind w:firstLine="420"/>
        <w:rPr>
          <w:rFonts w:ascii="宋体" w:eastAsia="宋体" w:hAnsi="宋体"/>
        </w:rPr>
      </w:pPr>
      <w:r w:rsidRPr="00A04311">
        <w:rPr>
          <w:rFonts w:ascii="宋体" w:eastAsia="宋体" w:hAnsi="宋体" w:hint="eastAsia"/>
          <w:noProof/>
        </w:rPr>
        <w:drawing>
          <wp:anchor distT="0" distB="0" distL="114300" distR="114300" simplePos="0" relativeHeight="251658240" behindDoc="0" locked="0" layoutInCell="1" allowOverlap="1" wp14:anchorId="26BD5BE9" wp14:editId="219013D5">
            <wp:simplePos x="0" y="0"/>
            <wp:positionH relativeFrom="column">
              <wp:posOffset>1436702</wp:posOffset>
            </wp:positionH>
            <wp:positionV relativeFrom="paragraph">
              <wp:posOffset>341</wp:posOffset>
            </wp:positionV>
            <wp:extent cx="2680970" cy="3455670"/>
            <wp:effectExtent l="0" t="0" r="508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0970" cy="3455670"/>
                    </a:xfrm>
                    <a:prstGeom prst="rect">
                      <a:avLst/>
                    </a:prstGeom>
                  </pic:spPr>
                </pic:pic>
              </a:graphicData>
            </a:graphic>
            <wp14:sizeRelH relativeFrom="margin">
              <wp14:pctWidth>0</wp14:pctWidth>
            </wp14:sizeRelH>
            <wp14:sizeRelV relativeFrom="margin">
              <wp14:pctHeight>0</wp14:pctHeight>
            </wp14:sizeRelV>
          </wp:anchor>
        </w:drawing>
      </w:r>
    </w:p>
    <w:p w14:paraId="68742B1F" w14:textId="02071E59" w:rsidR="00812AEB" w:rsidRPr="00A04311" w:rsidRDefault="00812AEB" w:rsidP="00812AEB">
      <w:pPr>
        <w:ind w:leftChars="100" w:left="210" w:firstLineChars="1300" w:firstLine="2730"/>
        <w:rPr>
          <w:rFonts w:ascii="宋体" w:eastAsia="宋体" w:hAnsi="宋体"/>
        </w:rPr>
      </w:pPr>
      <w:r w:rsidRPr="00A04311">
        <w:rPr>
          <w:rFonts w:ascii="宋体" w:eastAsia="宋体" w:hAnsi="宋体"/>
        </w:rPr>
        <w:t>作者：吴军</w:t>
      </w:r>
    </w:p>
    <w:p w14:paraId="65A21876" w14:textId="6623FCC5" w:rsidR="00812AEB" w:rsidRPr="00A04311" w:rsidRDefault="00812AEB" w:rsidP="00812AEB">
      <w:pPr>
        <w:ind w:leftChars="200" w:left="420" w:firstLineChars="1200" w:firstLine="2520"/>
        <w:rPr>
          <w:rFonts w:ascii="宋体" w:eastAsia="宋体" w:hAnsi="宋体"/>
        </w:rPr>
      </w:pPr>
      <w:r w:rsidRPr="00A04311">
        <w:rPr>
          <w:rFonts w:ascii="宋体" w:eastAsia="宋体" w:hAnsi="宋体"/>
        </w:rPr>
        <w:t>出版社：人民邮电出版社</w:t>
      </w:r>
    </w:p>
    <w:p w14:paraId="5E1E6968" w14:textId="0DA4F381" w:rsidR="00812AEB" w:rsidRPr="00A04311" w:rsidRDefault="00812AEB" w:rsidP="00812AEB">
      <w:pPr>
        <w:ind w:leftChars="200" w:left="420" w:firstLineChars="1200" w:firstLine="2520"/>
        <w:rPr>
          <w:rFonts w:ascii="宋体" w:eastAsia="宋体" w:hAnsi="宋体"/>
        </w:rPr>
      </w:pPr>
      <w:r w:rsidRPr="00A04311">
        <w:rPr>
          <w:rFonts w:ascii="宋体" w:eastAsia="宋体" w:hAnsi="宋体"/>
        </w:rPr>
        <w:t>出版年：2019 年</w:t>
      </w:r>
    </w:p>
    <w:p w14:paraId="5F3B53B5" w14:textId="0C1E4F7E" w:rsidR="00812AEB" w:rsidRPr="00A04311" w:rsidRDefault="00812AEB" w:rsidP="00812AEB">
      <w:pPr>
        <w:ind w:left="420" w:hangingChars="200" w:hanging="420"/>
        <w:jc w:val="center"/>
        <w:rPr>
          <w:rFonts w:ascii="宋体" w:eastAsia="宋体" w:hAnsi="宋体"/>
        </w:rPr>
      </w:pPr>
      <w:r w:rsidRPr="00A04311">
        <w:rPr>
          <w:rFonts w:ascii="宋体" w:eastAsia="宋体" w:hAnsi="宋体"/>
        </w:rPr>
        <w:t>索书号：F497.12/6037L(4)</w:t>
      </w:r>
    </w:p>
    <w:p w14:paraId="7E382B2D" w14:textId="55F0BF59" w:rsidR="00812AEB" w:rsidRPr="00A04311" w:rsidRDefault="00812AEB" w:rsidP="00812AEB">
      <w:pPr>
        <w:ind w:leftChars="200" w:left="420" w:firstLineChars="1200" w:firstLine="2520"/>
        <w:rPr>
          <w:rFonts w:ascii="宋体" w:eastAsia="宋体" w:hAnsi="宋体"/>
        </w:rPr>
      </w:pPr>
      <w:r w:rsidRPr="00A04311">
        <w:rPr>
          <w:rFonts w:ascii="宋体" w:eastAsia="宋体" w:hAnsi="宋体"/>
        </w:rPr>
        <w:t>馆藏地：文理馆一楼新到资源区</w:t>
      </w:r>
    </w:p>
    <w:p w14:paraId="0FE9A5D5" w14:textId="77777777" w:rsidR="00812AEB" w:rsidRPr="00A04311" w:rsidRDefault="00812AEB" w:rsidP="00812AEB">
      <w:pPr>
        <w:ind w:leftChars="200" w:left="420" w:firstLineChars="1200" w:firstLine="2520"/>
        <w:rPr>
          <w:rFonts w:ascii="宋体" w:eastAsia="宋体" w:hAnsi="宋体"/>
        </w:rPr>
      </w:pPr>
    </w:p>
    <w:p w14:paraId="2611ACA8" w14:textId="086374B4" w:rsidR="00812AEB" w:rsidRPr="00A04311" w:rsidRDefault="00812AEB" w:rsidP="00812AEB">
      <w:pPr>
        <w:jc w:val="center"/>
        <w:rPr>
          <w:rFonts w:ascii="宋体" w:eastAsia="宋体" w:hAnsi="宋体"/>
        </w:rPr>
      </w:pPr>
      <w:r w:rsidRPr="00A04311">
        <w:rPr>
          <w:rFonts w:ascii="宋体" w:eastAsia="宋体" w:hAnsi="宋体" w:hint="eastAsia"/>
        </w:rPr>
        <w:t>0</w:t>
      </w:r>
      <w:r w:rsidRPr="00A04311">
        <w:rPr>
          <w:rFonts w:ascii="宋体" w:eastAsia="宋体" w:hAnsi="宋体"/>
        </w:rPr>
        <w:t>1</w:t>
      </w:r>
      <w:r w:rsidRPr="00A04311">
        <w:rPr>
          <w:rFonts w:ascii="宋体" w:eastAsia="宋体" w:hAnsi="宋体" w:hint="eastAsia"/>
        </w:rPr>
        <w:t>书籍简介</w:t>
      </w:r>
    </w:p>
    <w:p w14:paraId="6A80CCF8" w14:textId="6ED0FF4B" w:rsidR="00812AEB" w:rsidRPr="00A04311" w:rsidRDefault="00812AEB" w:rsidP="00812AEB">
      <w:pPr>
        <w:ind w:firstLine="420"/>
        <w:rPr>
          <w:rFonts w:ascii="宋体" w:eastAsia="宋体" w:hAnsi="宋体"/>
        </w:rPr>
      </w:pPr>
      <w:r w:rsidRPr="00A04311">
        <w:rPr>
          <w:rFonts w:ascii="宋体" w:eastAsia="宋体" w:hAnsi="宋体"/>
        </w:rPr>
        <w:t>本书梳理了IT产业发展的历史脉络，叙述了美国硅谷明星公司的兴衰沉浮。通过对各大公司从技术轨迹到经营理念的剖析，作者展现的不仅是科技产业更迭和大公司成长规律的历史景观，更能让读者更真实地了解科技产业，理解科技创新和商业公平的意义。</w:t>
      </w:r>
    </w:p>
    <w:p w14:paraId="32319532" w14:textId="77777777" w:rsidR="00812AEB" w:rsidRPr="00A04311" w:rsidRDefault="00812AEB" w:rsidP="00812AEB">
      <w:pPr>
        <w:jc w:val="center"/>
        <w:rPr>
          <w:rFonts w:ascii="宋体" w:eastAsia="宋体" w:hAnsi="宋体"/>
        </w:rPr>
      </w:pPr>
    </w:p>
    <w:p w14:paraId="0344120E" w14:textId="118B9075" w:rsidR="00812AEB" w:rsidRPr="00A04311" w:rsidRDefault="00812AEB" w:rsidP="00812AEB">
      <w:pPr>
        <w:jc w:val="center"/>
        <w:rPr>
          <w:rFonts w:ascii="宋体" w:eastAsia="宋体" w:hAnsi="宋体"/>
        </w:rPr>
      </w:pPr>
      <w:r w:rsidRPr="00A04311">
        <w:rPr>
          <w:rFonts w:ascii="宋体" w:eastAsia="宋体" w:hAnsi="宋体" w:hint="eastAsia"/>
        </w:rPr>
        <w:t>0</w:t>
      </w:r>
      <w:r w:rsidRPr="00A04311">
        <w:rPr>
          <w:rFonts w:ascii="宋体" w:eastAsia="宋体" w:hAnsi="宋体"/>
        </w:rPr>
        <w:t>2</w:t>
      </w:r>
      <w:r w:rsidRPr="00A04311">
        <w:rPr>
          <w:rFonts w:ascii="宋体" w:eastAsia="宋体" w:hAnsi="宋体" w:hint="eastAsia"/>
        </w:rPr>
        <w:t>作者简介</w:t>
      </w:r>
    </w:p>
    <w:p w14:paraId="15860464" w14:textId="0BE0C68E" w:rsidR="00766F62" w:rsidRPr="00A04311" w:rsidRDefault="00C91E54" w:rsidP="00766F62">
      <w:pPr>
        <w:ind w:firstLine="420"/>
        <w:rPr>
          <w:rFonts w:ascii="宋体" w:eastAsia="宋体" w:hAnsi="宋体"/>
        </w:rPr>
      </w:pPr>
      <w:r w:rsidRPr="00A04311">
        <w:rPr>
          <w:rFonts w:ascii="宋体" w:eastAsia="宋体" w:hAnsi="宋体" w:hint="eastAsia"/>
        </w:rPr>
        <w:t>作者吴军</w:t>
      </w:r>
      <w:r w:rsidR="00D6011A" w:rsidRPr="00A04311">
        <w:rPr>
          <w:rFonts w:ascii="宋体" w:eastAsia="宋体" w:hAnsi="宋体"/>
        </w:rPr>
        <w:t>博士</w:t>
      </w:r>
      <w:r w:rsidRPr="00A04311">
        <w:rPr>
          <w:rFonts w:ascii="宋体" w:eastAsia="宋体" w:hAnsi="宋体" w:hint="eastAsia"/>
        </w:rPr>
        <w:t>，是</w:t>
      </w:r>
      <w:r w:rsidRPr="00A04311">
        <w:rPr>
          <w:rFonts w:ascii="宋体" w:eastAsia="宋体" w:hAnsi="宋体"/>
        </w:rPr>
        <w:t>IT行业大名鼎鼎的牛人</w:t>
      </w:r>
      <w:r w:rsidR="00D6011A" w:rsidRPr="00A04311">
        <w:rPr>
          <w:rFonts w:ascii="宋体" w:eastAsia="宋体" w:hAnsi="宋体" w:hint="eastAsia"/>
        </w:rPr>
        <w:t>，</w:t>
      </w:r>
      <w:r w:rsidRPr="00A04311">
        <w:rPr>
          <w:rFonts w:ascii="宋体" w:eastAsia="宋体" w:hAnsi="宋体"/>
        </w:rPr>
        <w:t>清华大学计算机系本科、电子工程系硕士</w:t>
      </w:r>
      <w:r w:rsidR="00385DFA" w:rsidRPr="00A04311">
        <w:rPr>
          <w:rFonts w:ascii="宋体" w:eastAsia="宋体" w:hAnsi="宋体"/>
        </w:rPr>
        <w:t>，</w:t>
      </w:r>
      <w:r w:rsidRPr="00A04311">
        <w:rPr>
          <w:rFonts w:ascii="宋体" w:eastAsia="宋体" w:hAnsi="宋体"/>
        </w:rPr>
        <w:t>美国约翰·霍普金斯大学计算机科学系博士，著名自然语言处理和搜索专家，硅谷风险投资人，后任职于谷歌，获得过谷歌工程奖，还担任过腾讯的副总裁。</w:t>
      </w:r>
      <w:r w:rsidR="00812AEB" w:rsidRPr="00A04311">
        <w:rPr>
          <w:rFonts w:ascii="宋体" w:eastAsia="宋体" w:hAnsi="宋体" w:hint="eastAsia"/>
        </w:rPr>
        <w:t>著有《数学之美》、</w:t>
      </w:r>
      <w:r w:rsidR="00812AEB" w:rsidRPr="00A04311">
        <w:rPr>
          <w:rFonts w:ascii="宋体" w:eastAsia="宋体" w:hAnsi="宋体"/>
        </w:rPr>
        <w:t>《浪潮之巅》</w:t>
      </w:r>
      <w:r w:rsidR="00812AEB" w:rsidRPr="00A04311">
        <w:rPr>
          <w:rFonts w:ascii="宋体" w:eastAsia="宋体" w:hAnsi="宋体" w:hint="eastAsia"/>
        </w:rPr>
        <w:t>、</w:t>
      </w:r>
      <w:r w:rsidR="00812AEB" w:rsidRPr="00A04311">
        <w:rPr>
          <w:rFonts w:ascii="宋体" w:eastAsia="宋体" w:hAnsi="宋体"/>
        </w:rPr>
        <w:t>《文明之光》</w:t>
      </w:r>
      <w:r w:rsidR="00812AEB" w:rsidRPr="00A04311">
        <w:rPr>
          <w:rFonts w:ascii="宋体" w:eastAsia="宋体" w:hAnsi="宋体" w:hint="eastAsia"/>
        </w:rPr>
        <w:t>、</w:t>
      </w:r>
      <w:r w:rsidR="00812AEB" w:rsidRPr="00A04311">
        <w:rPr>
          <w:rFonts w:ascii="宋体" w:eastAsia="宋体" w:hAnsi="宋体"/>
        </w:rPr>
        <w:t>《大学之路》</w:t>
      </w:r>
      <w:r w:rsidR="00812AEB" w:rsidRPr="00A04311">
        <w:rPr>
          <w:rFonts w:ascii="宋体" w:eastAsia="宋体" w:hAnsi="宋体" w:hint="eastAsia"/>
        </w:rPr>
        <w:t>、</w:t>
      </w:r>
      <w:r w:rsidR="00812AEB" w:rsidRPr="00A04311">
        <w:rPr>
          <w:rFonts w:ascii="宋体" w:eastAsia="宋体" w:hAnsi="宋体"/>
        </w:rPr>
        <w:t>《态度》</w:t>
      </w:r>
      <w:r w:rsidR="00812AEB" w:rsidRPr="00A04311">
        <w:rPr>
          <w:rFonts w:ascii="宋体" w:eastAsia="宋体" w:hAnsi="宋体" w:hint="eastAsia"/>
        </w:rPr>
        <w:t>、</w:t>
      </w:r>
      <w:r w:rsidR="00812AEB" w:rsidRPr="00A04311">
        <w:rPr>
          <w:rFonts w:ascii="宋体" w:eastAsia="宋体" w:hAnsi="宋体"/>
        </w:rPr>
        <w:t>《全球科技通史》</w:t>
      </w:r>
      <w:r w:rsidR="00812AEB" w:rsidRPr="00A04311">
        <w:rPr>
          <w:rFonts w:ascii="宋体" w:eastAsia="宋体" w:hAnsi="宋体" w:hint="eastAsia"/>
        </w:rPr>
        <w:t>、</w:t>
      </w:r>
      <w:r w:rsidR="00812AEB" w:rsidRPr="00A04311">
        <w:rPr>
          <w:rFonts w:ascii="宋体" w:eastAsia="宋体" w:hAnsi="宋体"/>
        </w:rPr>
        <w:t>《见识》</w:t>
      </w:r>
      <w:r w:rsidR="00812AEB" w:rsidRPr="00A04311">
        <w:rPr>
          <w:rFonts w:ascii="宋体" w:eastAsia="宋体" w:hAnsi="宋体" w:hint="eastAsia"/>
        </w:rPr>
        <w:t>、</w:t>
      </w:r>
      <w:r w:rsidR="00812AEB" w:rsidRPr="00A04311">
        <w:rPr>
          <w:rFonts w:ascii="宋体" w:eastAsia="宋体" w:hAnsi="宋体"/>
        </w:rPr>
        <w:t>《硅谷之谜》</w:t>
      </w:r>
      <w:r w:rsidR="00812AEB" w:rsidRPr="00A04311">
        <w:rPr>
          <w:rFonts w:ascii="宋体" w:eastAsia="宋体" w:hAnsi="宋体" w:hint="eastAsia"/>
        </w:rPr>
        <w:t>、</w:t>
      </w:r>
      <w:r w:rsidR="00812AEB" w:rsidRPr="00A04311">
        <w:rPr>
          <w:rFonts w:ascii="宋体" w:eastAsia="宋体" w:hAnsi="宋体"/>
        </w:rPr>
        <w:t>《智能时代》</w:t>
      </w:r>
      <w:r w:rsidR="00812AEB" w:rsidRPr="00A04311">
        <w:rPr>
          <w:rFonts w:ascii="宋体" w:eastAsia="宋体" w:hAnsi="宋体" w:hint="eastAsia"/>
        </w:rPr>
        <w:t>、</w:t>
      </w:r>
      <w:r w:rsidR="00812AEB" w:rsidRPr="00A04311">
        <w:rPr>
          <w:rFonts w:ascii="宋体" w:eastAsia="宋体" w:hAnsi="宋体"/>
        </w:rPr>
        <w:t>《格局》</w:t>
      </w:r>
      <w:r w:rsidR="00812AEB" w:rsidRPr="00A04311">
        <w:rPr>
          <w:rFonts w:ascii="宋体" w:eastAsia="宋体" w:hAnsi="宋体" w:hint="eastAsia"/>
        </w:rPr>
        <w:t>、</w:t>
      </w:r>
      <w:r w:rsidR="00812AEB" w:rsidRPr="00A04311">
        <w:rPr>
          <w:rFonts w:ascii="宋体" w:eastAsia="宋体" w:hAnsi="宋体"/>
        </w:rPr>
        <w:t>《信息传》</w:t>
      </w:r>
      <w:r w:rsidR="00812AEB" w:rsidRPr="00A04311">
        <w:rPr>
          <w:rFonts w:ascii="宋体" w:eastAsia="宋体" w:hAnsi="宋体" w:hint="eastAsia"/>
        </w:rPr>
        <w:t>等</w:t>
      </w:r>
      <w:r w:rsidR="00586880" w:rsidRPr="00A04311">
        <w:rPr>
          <w:rFonts w:ascii="宋体" w:eastAsia="宋体" w:hAnsi="宋体" w:hint="eastAsia"/>
        </w:rPr>
        <w:t>。</w:t>
      </w:r>
    </w:p>
    <w:p w14:paraId="724C551E" w14:textId="77777777" w:rsidR="00812AEB" w:rsidRPr="00A04311" w:rsidRDefault="00812AEB" w:rsidP="00766F62">
      <w:pPr>
        <w:ind w:firstLine="420"/>
        <w:rPr>
          <w:rFonts w:ascii="宋体" w:eastAsia="宋体" w:hAnsi="宋体"/>
        </w:rPr>
      </w:pPr>
    </w:p>
    <w:p w14:paraId="3910F4B7" w14:textId="2E230E8A" w:rsidR="00812AEB" w:rsidRPr="00A04311" w:rsidRDefault="00812AEB" w:rsidP="00812AEB">
      <w:pPr>
        <w:jc w:val="center"/>
        <w:rPr>
          <w:rFonts w:ascii="宋体" w:eastAsia="宋体" w:hAnsi="宋体"/>
        </w:rPr>
      </w:pPr>
      <w:r w:rsidRPr="00A04311">
        <w:rPr>
          <w:rFonts w:ascii="宋体" w:eastAsia="宋体" w:hAnsi="宋体"/>
        </w:rPr>
        <w:t>03</w:t>
      </w:r>
      <w:r w:rsidRPr="00A04311">
        <w:rPr>
          <w:rFonts w:ascii="宋体" w:eastAsia="宋体" w:hAnsi="宋体" w:hint="eastAsia"/>
        </w:rPr>
        <w:t>感悟/评论</w:t>
      </w:r>
    </w:p>
    <w:p w14:paraId="3455A8D3" w14:textId="7E45DB34" w:rsidR="00385DFA" w:rsidRPr="00A04311" w:rsidRDefault="00385DFA" w:rsidP="00385DFA">
      <w:pPr>
        <w:ind w:firstLineChars="200" w:firstLine="420"/>
        <w:jc w:val="left"/>
        <w:rPr>
          <w:rFonts w:ascii="宋体" w:eastAsia="宋体" w:hAnsi="宋体"/>
        </w:rPr>
      </w:pPr>
      <w:r w:rsidRPr="00A04311">
        <w:rPr>
          <w:rFonts w:ascii="宋体" w:eastAsia="宋体" w:hAnsi="宋体" w:hint="eastAsia"/>
        </w:rPr>
        <w:t>“</w:t>
      </w:r>
      <w:r w:rsidRPr="00A04311">
        <w:rPr>
          <w:rFonts w:ascii="宋体" w:eastAsia="宋体" w:hAnsi="宋体" w:hint="eastAsia"/>
        </w:rPr>
        <w:t>近一百年来，总有一些公司幸运地、有意识地或者无意识地站在了技术革命的浪尖之上。或许一个公司赶上一次浪潮不能保证它长久不衰，但对于一个人来说，一生能赶上一次这样这样的浪潮就够了</w:t>
      </w:r>
      <w:r w:rsidRPr="00A04311">
        <w:rPr>
          <w:rFonts w:ascii="宋体" w:eastAsia="宋体" w:hAnsi="宋体" w:hint="eastAsia"/>
        </w:rPr>
        <w:t>。”——吴军</w:t>
      </w:r>
      <w:bookmarkStart w:id="0" w:name="_GoBack"/>
      <w:bookmarkEnd w:id="0"/>
    </w:p>
    <w:p w14:paraId="58F74736" w14:textId="77777777" w:rsidR="00385DFA" w:rsidRPr="00A04311" w:rsidRDefault="00385DFA" w:rsidP="00385DFA">
      <w:pPr>
        <w:ind w:firstLineChars="200" w:firstLine="420"/>
        <w:jc w:val="left"/>
        <w:rPr>
          <w:rFonts w:ascii="宋体" w:eastAsia="宋体" w:hAnsi="宋体" w:hint="eastAsia"/>
        </w:rPr>
      </w:pPr>
    </w:p>
    <w:p w14:paraId="11F18F37" w14:textId="2E10D061" w:rsidR="00812AEB" w:rsidRPr="00A04311" w:rsidRDefault="00812AEB" w:rsidP="00812AEB">
      <w:pPr>
        <w:ind w:firstLine="420"/>
        <w:rPr>
          <w:rFonts w:ascii="宋体" w:eastAsia="宋体" w:hAnsi="宋体"/>
        </w:rPr>
      </w:pPr>
      <w:r w:rsidRPr="00A04311">
        <w:rPr>
          <w:rFonts w:ascii="宋体" w:eastAsia="宋体" w:hAnsi="宋体" w:hint="eastAsia"/>
        </w:rPr>
        <w:t>本书已经更新到第四版，每一版的豆瓣评分都在9</w:t>
      </w:r>
      <w:r w:rsidRPr="00A04311">
        <w:rPr>
          <w:rFonts w:ascii="宋体" w:eastAsia="宋体" w:hAnsi="宋体"/>
        </w:rPr>
        <w:t>.0</w:t>
      </w:r>
      <w:r w:rsidRPr="00A04311">
        <w:rPr>
          <w:rFonts w:ascii="宋体" w:eastAsia="宋体" w:hAnsi="宋体" w:hint="eastAsia"/>
        </w:rPr>
        <w:t>以上，可见这本书强大的魅力。</w:t>
      </w:r>
    </w:p>
    <w:p w14:paraId="1E32F7C6" w14:textId="2173BD0F" w:rsidR="00336742" w:rsidRPr="00A04311" w:rsidRDefault="00336742" w:rsidP="00D6011A">
      <w:pPr>
        <w:ind w:firstLine="420"/>
        <w:rPr>
          <w:rFonts w:ascii="宋体" w:eastAsia="宋体" w:hAnsi="宋体"/>
        </w:rPr>
      </w:pPr>
      <w:r w:rsidRPr="00A04311">
        <w:rPr>
          <w:rFonts w:ascii="宋体" w:eastAsia="宋体" w:hAnsi="宋体" w:hint="eastAsia"/>
        </w:rPr>
        <w:t>吴军老师虽然是理工</w:t>
      </w:r>
      <w:r w:rsidR="00023C1A" w:rsidRPr="00A04311">
        <w:rPr>
          <w:rFonts w:ascii="宋体" w:eastAsia="宋体" w:hAnsi="宋体" w:hint="eastAsia"/>
        </w:rPr>
        <w:t>男</w:t>
      </w:r>
      <w:r w:rsidRPr="00A04311">
        <w:rPr>
          <w:rFonts w:ascii="宋体" w:eastAsia="宋体" w:hAnsi="宋体" w:hint="eastAsia"/>
        </w:rPr>
        <w:t>，但是文笔却非常的好。这本书写的不仅生动有趣，而且还有很多对资本和创业、互联网行业未来发展趋势的深度思考。</w:t>
      </w:r>
      <w:r w:rsidR="00766F62" w:rsidRPr="00A04311">
        <w:rPr>
          <w:rFonts w:ascii="宋体" w:eastAsia="宋体" w:hAnsi="宋体" w:hint="eastAsia"/>
        </w:rPr>
        <w:t>这本书</w:t>
      </w:r>
      <w:r w:rsidR="00023C1A" w:rsidRPr="00A04311">
        <w:rPr>
          <w:rFonts w:ascii="宋体" w:eastAsia="宋体" w:hAnsi="宋体" w:hint="eastAsia"/>
        </w:rPr>
        <w:t>也</w:t>
      </w:r>
      <w:r w:rsidR="00766F62" w:rsidRPr="00A04311">
        <w:rPr>
          <w:rFonts w:ascii="宋体" w:eastAsia="宋体" w:hAnsi="宋体" w:hint="eastAsia"/>
        </w:rPr>
        <w:t>不仅仅是一本大公司商业</w:t>
      </w:r>
      <w:r w:rsidR="00766F62" w:rsidRPr="00A04311">
        <w:rPr>
          <w:rFonts w:ascii="宋体" w:eastAsia="宋体" w:hAnsi="宋体" w:hint="eastAsia"/>
        </w:rPr>
        <w:lastRenderedPageBreak/>
        <w:t>历史，书中</w:t>
      </w:r>
      <w:r w:rsidR="00385DFA" w:rsidRPr="00A04311">
        <w:rPr>
          <w:rFonts w:ascii="宋体" w:eastAsia="宋体" w:hAnsi="宋体" w:hint="eastAsia"/>
        </w:rPr>
        <w:t>还</w:t>
      </w:r>
      <w:r w:rsidR="00766F62" w:rsidRPr="00A04311">
        <w:rPr>
          <w:rFonts w:ascii="宋体" w:eastAsia="宋体" w:hAnsi="宋体" w:hint="eastAsia"/>
        </w:rPr>
        <w:t>着力描述了那些尚在普及或者即将发生的事，对下一次互联网革命浪潮也作了很多判断和预测。</w:t>
      </w:r>
      <w:r w:rsidRPr="00A04311">
        <w:rPr>
          <w:rFonts w:ascii="宋体" w:eastAsia="宋体" w:hAnsi="宋体" w:hint="eastAsia"/>
        </w:rPr>
        <w:t>在这个互联网爆炸的时代，我们今天所有的行业和日常生活都与互联网紧密相关或者即将被渗透，我们对互联网了解的更多，我们的</w:t>
      </w:r>
      <w:r w:rsidR="00023C1A" w:rsidRPr="00A04311">
        <w:rPr>
          <w:rFonts w:ascii="宋体" w:eastAsia="宋体" w:hAnsi="宋体" w:hint="eastAsia"/>
        </w:rPr>
        <w:t>眼光和见识</w:t>
      </w:r>
      <w:r w:rsidRPr="00A04311">
        <w:rPr>
          <w:rFonts w:ascii="宋体" w:eastAsia="宋体" w:hAnsi="宋体" w:hint="eastAsia"/>
        </w:rPr>
        <w:t>也会越来越开阔</w:t>
      </w:r>
      <w:r w:rsidR="00573B00" w:rsidRPr="00A04311">
        <w:rPr>
          <w:rFonts w:ascii="宋体" w:eastAsia="宋体" w:hAnsi="宋体" w:hint="eastAsia"/>
        </w:rPr>
        <w:t>，只有眼界开阔的人才更有可能去把握产业的“浪潮”。</w:t>
      </w:r>
    </w:p>
    <w:p w14:paraId="7AAD679B" w14:textId="47340F51" w:rsidR="00222C31" w:rsidRPr="00A04311" w:rsidRDefault="00385DFA" w:rsidP="00385DFA">
      <w:pPr>
        <w:jc w:val="right"/>
        <w:rPr>
          <w:rFonts w:ascii="宋体" w:eastAsia="宋体" w:hAnsi="宋体"/>
        </w:rPr>
      </w:pPr>
      <w:r w:rsidRPr="00A04311">
        <w:rPr>
          <w:rFonts w:ascii="宋体" w:eastAsia="宋体" w:hAnsi="宋体" w:hint="eastAsia"/>
        </w:rPr>
        <w:t>——</w:t>
      </w:r>
      <w:r w:rsidR="00222C31" w:rsidRPr="00A04311">
        <w:rPr>
          <w:rFonts w:ascii="宋体" w:eastAsia="宋体" w:hAnsi="宋体" w:hint="eastAsia"/>
        </w:rPr>
        <w:t>材料科学与工程学院</w:t>
      </w:r>
      <w:r w:rsidRPr="00A04311">
        <w:rPr>
          <w:rFonts w:ascii="宋体" w:eastAsia="宋体" w:hAnsi="宋体" w:hint="eastAsia"/>
        </w:rPr>
        <w:t xml:space="preserve"> </w:t>
      </w:r>
      <w:r w:rsidR="00222C31" w:rsidRPr="00A04311">
        <w:rPr>
          <w:rFonts w:ascii="宋体" w:eastAsia="宋体" w:hAnsi="宋体" w:hint="eastAsia"/>
        </w:rPr>
        <w:t>杨维</w:t>
      </w:r>
    </w:p>
    <w:p w14:paraId="31B8387D" w14:textId="77777777" w:rsidR="00385DFA" w:rsidRPr="00A04311" w:rsidRDefault="00385DFA" w:rsidP="00222C31">
      <w:pPr>
        <w:rPr>
          <w:rFonts w:ascii="宋体" w:eastAsia="宋体" w:hAnsi="宋体"/>
        </w:rPr>
      </w:pPr>
    </w:p>
    <w:p w14:paraId="746DD2AD" w14:textId="77777777" w:rsidR="00385DFA" w:rsidRPr="00A04311" w:rsidRDefault="00385DFA" w:rsidP="00385DFA">
      <w:pPr>
        <w:rPr>
          <w:rFonts w:ascii="宋体" w:eastAsia="宋体" w:hAnsi="宋体" w:cs="仿宋"/>
          <w:color w:val="111111"/>
          <w:kern w:val="0"/>
          <w:szCs w:val="21"/>
          <w:lang w:bidi="ar"/>
        </w:rPr>
      </w:pPr>
      <w:r w:rsidRPr="00A04311">
        <w:rPr>
          <w:rFonts w:ascii="宋体" w:eastAsia="宋体" w:hAnsi="宋体" w:cs="仿宋" w:hint="eastAsia"/>
          <w:color w:val="111111"/>
          <w:kern w:val="0"/>
          <w:szCs w:val="21"/>
          <w:lang w:bidi="ar"/>
        </w:rPr>
        <w:t>不懂历史，很难看清楚前路。身处急剧变化的时代中，倘若不能以变化的眼光看世界，超脱自己局促狭小的一方天地，就如同井底之蛙。如今，科技的浪潮不断涌动向前，波及你我，每个人已然与科技的迭代和更新脱离不了联系。而《浪潮之巅》不仅仅讲述了IT科技公司（如AT&amp;T，微软，苹果，甲骨文，雅虎等）发展历程和荣辱沉浮，重要的是通过对这些IT明星公司兴衰过程的分析，揭示信息科技产业中一些共性的规律和启示，这些内在的规律与启示可以更好地帮助我们窥见信息科技产业的本质，看清我们正处于巨变中的世界。</w:t>
      </w:r>
    </w:p>
    <w:p w14:paraId="34382358" w14:textId="77777777" w:rsidR="00385DFA" w:rsidRPr="00A04311" w:rsidRDefault="00385DFA" w:rsidP="00385DFA">
      <w:pPr>
        <w:rPr>
          <w:rFonts w:ascii="宋体" w:eastAsia="宋体" w:hAnsi="宋体" w:cs="仿宋"/>
          <w:color w:val="111111"/>
          <w:kern w:val="0"/>
          <w:szCs w:val="21"/>
          <w:lang w:bidi="ar"/>
        </w:rPr>
      </w:pPr>
      <w:r w:rsidRPr="00A04311">
        <w:rPr>
          <w:rFonts w:ascii="宋体" w:eastAsia="宋体" w:hAnsi="宋体" w:cs="仿宋" w:hint="eastAsia"/>
          <w:color w:val="111111"/>
          <w:kern w:val="0"/>
          <w:szCs w:val="21"/>
          <w:lang w:bidi="ar"/>
        </w:rPr>
        <w:t xml:space="preserve">  </w:t>
      </w:r>
    </w:p>
    <w:p w14:paraId="035BD101" w14:textId="68B0C168" w:rsidR="00385DFA" w:rsidRPr="00A04311" w:rsidRDefault="00385DFA" w:rsidP="00A04311">
      <w:pPr>
        <w:jc w:val="right"/>
        <w:rPr>
          <w:rFonts w:ascii="宋体" w:eastAsia="宋体" w:hAnsi="宋体" w:cs="仿宋"/>
          <w:color w:val="111111"/>
          <w:kern w:val="0"/>
          <w:szCs w:val="21"/>
          <w:lang w:bidi="ar"/>
        </w:rPr>
      </w:pPr>
      <w:r w:rsidRPr="00A04311">
        <w:rPr>
          <w:rFonts w:ascii="宋体" w:eastAsia="宋体" w:hAnsi="宋体" w:cs="仿宋" w:hint="eastAsia"/>
          <w:color w:val="111111"/>
          <w:kern w:val="0"/>
          <w:szCs w:val="21"/>
          <w:lang w:bidi="ar"/>
        </w:rPr>
        <w:t>——商学院 杨欢</w:t>
      </w:r>
    </w:p>
    <w:p w14:paraId="619ABFF7" w14:textId="77777777" w:rsidR="00A04311" w:rsidRPr="00A04311" w:rsidRDefault="00A04311" w:rsidP="00A04311">
      <w:pPr>
        <w:jc w:val="right"/>
        <w:rPr>
          <w:rFonts w:ascii="宋体" w:eastAsia="宋体" w:hAnsi="宋体" w:cs="仿宋"/>
          <w:color w:val="111111"/>
          <w:kern w:val="0"/>
          <w:szCs w:val="21"/>
          <w:lang w:bidi="ar"/>
        </w:rPr>
      </w:pPr>
    </w:p>
    <w:p w14:paraId="08C34D89" w14:textId="6ABCC134" w:rsidR="00A04311" w:rsidRPr="00A04311" w:rsidRDefault="00A04311" w:rsidP="00A04311">
      <w:pPr>
        <w:jc w:val="left"/>
        <w:rPr>
          <w:rFonts w:ascii="宋体" w:eastAsia="宋体" w:hAnsi="宋体" w:cs="仿宋"/>
          <w:color w:val="111111"/>
          <w:kern w:val="0"/>
          <w:szCs w:val="21"/>
          <w:lang w:bidi="ar"/>
        </w:rPr>
      </w:pPr>
      <w:r w:rsidRPr="00A04311">
        <w:rPr>
          <w:rFonts w:ascii="宋体" w:eastAsia="宋体" w:hAnsi="宋体" w:cs="仿宋"/>
          <w:color w:val="111111"/>
          <w:kern w:val="0"/>
          <w:szCs w:val="21"/>
          <w:lang w:bidi="ar"/>
        </w:rPr>
        <w:t>同类图书推荐</w:t>
      </w:r>
    </w:p>
    <w:p w14:paraId="4EFA2B01" w14:textId="6A50DEA7" w:rsidR="00A04311" w:rsidRPr="00A04311" w:rsidRDefault="00A04311" w:rsidP="00A04311">
      <w:pPr>
        <w:widowControl/>
        <w:jc w:val="left"/>
        <w:rPr>
          <w:rFonts w:ascii="宋体" w:eastAsia="宋体" w:hAnsi="宋体" w:cs="宋体"/>
          <w:kern w:val="0"/>
          <w:sz w:val="24"/>
          <w:szCs w:val="24"/>
        </w:rPr>
      </w:pPr>
      <w:r w:rsidRPr="00A04311">
        <w:rPr>
          <w:rFonts w:ascii="宋体" w:eastAsia="宋体" w:hAnsi="宋体" w:cs="宋体"/>
          <w:noProof/>
          <w:kern w:val="0"/>
          <w:sz w:val="24"/>
          <w:szCs w:val="24"/>
        </w:rPr>
        <w:drawing>
          <wp:inline distT="0" distB="0" distL="0" distR="0" wp14:anchorId="3913FDBE" wp14:editId="120D1D9D">
            <wp:extent cx="2011586" cy="2712720"/>
            <wp:effectExtent l="0" t="0" r="8255" b="0"/>
            <wp:docPr id="2" name="图片 2" descr="C:\Users\SCU-LibGx\AppData\Roaming\Tencent\Users\307906033\QQ\WinTemp\RichOle\[051KSE$UA9ZM`521KIUZ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LibGx\AppData\Roaming\Tencent\Users\307906033\QQ\WinTemp\RichOle\[051KSE$UA9ZM`521KIUZV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741" cy="2723718"/>
                    </a:xfrm>
                    <a:prstGeom prst="rect">
                      <a:avLst/>
                    </a:prstGeom>
                    <a:noFill/>
                    <a:ln>
                      <a:noFill/>
                    </a:ln>
                  </pic:spPr>
                </pic:pic>
              </a:graphicData>
            </a:graphic>
          </wp:inline>
        </w:drawing>
      </w:r>
    </w:p>
    <w:p w14:paraId="36A74845" w14:textId="77777777" w:rsidR="00A04311" w:rsidRPr="00A04311" w:rsidRDefault="00A04311" w:rsidP="00A04311">
      <w:pPr>
        <w:jc w:val="left"/>
        <w:rPr>
          <w:rFonts w:ascii="宋体" w:eastAsia="宋体" w:hAnsi="宋体" w:cs="仿宋" w:hint="eastAsia"/>
          <w:color w:val="111111"/>
          <w:kern w:val="0"/>
          <w:szCs w:val="21"/>
          <w:lang w:bidi="ar"/>
        </w:rPr>
      </w:pPr>
    </w:p>
    <w:p w14:paraId="664CD4D6" w14:textId="1081D49D" w:rsidR="00A04311" w:rsidRPr="00A04311" w:rsidRDefault="00A04311" w:rsidP="00A04311">
      <w:pPr>
        <w:jc w:val="left"/>
        <w:rPr>
          <w:rFonts w:ascii="宋体" w:eastAsia="宋体" w:hAnsi="宋体" w:cs="仿宋"/>
          <w:color w:val="111111"/>
          <w:kern w:val="0"/>
          <w:szCs w:val="21"/>
          <w:lang w:bidi="ar"/>
        </w:rPr>
      </w:pPr>
      <w:r w:rsidRPr="00A04311">
        <w:rPr>
          <w:rFonts w:ascii="宋体" w:eastAsia="宋体" w:hAnsi="宋体" w:cs="仿宋" w:hint="eastAsia"/>
          <w:color w:val="111111"/>
          <w:kern w:val="0"/>
          <w:szCs w:val="21"/>
          <w:lang w:bidi="ar"/>
        </w:rPr>
        <w:t>《数学之美》</w:t>
      </w:r>
    </w:p>
    <w:p w14:paraId="0090BF2E" w14:textId="77777777" w:rsidR="00A04311" w:rsidRPr="00A04311" w:rsidRDefault="00A04311" w:rsidP="00A04311">
      <w:pPr>
        <w:rPr>
          <w:rFonts w:ascii="宋体" w:eastAsia="宋体" w:hAnsi="宋体"/>
        </w:rPr>
      </w:pPr>
      <w:r w:rsidRPr="00A04311">
        <w:rPr>
          <w:rFonts w:ascii="宋体" w:eastAsia="宋体" w:hAnsi="宋体"/>
        </w:rPr>
        <w:t>作者：吴军</w:t>
      </w:r>
    </w:p>
    <w:p w14:paraId="4C02EFF2" w14:textId="77777777" w:rsidR="00A04311" w:rsidRPr="00A04311" w:rsidRDefault="00A04311" w:rsidP="00A04311">
      <w:pPr>
        <w:jc w:val="left"/>
        <w:rPr>
          <w:rFonts w:ascii="宋体" w:eastAsia="宋体" w:hAnsi="宋体"/>
        </w:rPr>
      </w:pPr>
      <w:r w:rsidRPr="00A04311">
        <w:rPr>
          <w:rFonts w:ascii="宋体" w:eastAsia="宋体" w:hAnsi="宋体"/>
        </w:rPr>
        <w:t>出版社：人民邮电出版社</w:t>
      </w:r>
    </w:p>
    <w:p w14:paraId="27BC0583" w14:textId="7B4D82CE" w:rsidR="00A04311" w:rsidRPr="00A04311" w:rsidRDefault="00A04311" w:rsidP="00A04311">
      <w:pPr>
        <w:jc w:val="left"/>
        <w:rPr>
          <w:rFonts w:ascii="宋体" w:eastAsia="宋体" w:hAnsi="宋体"/>
        </w:rPr>
      </w:pPr>
      <w:r w:rsidRPr="00A04311">
        <w:rPr>
          <w:rFonts w:ascii="宋体" w:eastAsia="宋体" w:hAnsi="宋体"/>
        </w:rPr>
        <w:t>出版年：201</w:t>
      </w:r>
      <w:r w:rsidRPr="00A04311">
        <w:rPr>
          <w:rFonts w:ascii="宋体" w:eastAsia="宋体" w:hAnsi="宋体"/>
        </w:rPr>
        <w:t>4</w:t>
      </w:r>
      <w:r w:rsidRPr="00A04311">
        <w:rPr>
          <w:rFonts w:ascii="宋体" w:eastAsia="宋体" w:hAnsi="宋体"/>
        </w:rPr>
        <w:t>年</w:t>
      </w:r>
    </w:p>
    <w:p w14:paraId="732C356C" w14:textId="07C73B40" w:rsidR="00A04311" w:rsidRPr="00A04311" w:rsidRDefault="00A04311" w:rsidP="00A04311">
      <w:pPr>
        <w:ind w:left="420" w:hangingChars="200" w:hanging="420"/>
        <w:jc w:val="left"/>
        <w:rPr>
          <w:rFonts w:ascii="宋体" w:eastAsia="宋体" w:hAnsi="宋体"/>
        </w:rPr>
      </w:pPr>
      <w:r w:rsidRPr="00A04311">
        <w:rPr>
          <w:rFonts w:ascii="宋体" w:eastAsia="宋体" w:hAnsi="宋体"/>
        </w:rPr>
        <w:t>索书号：</w:t>
      </w:r>
      <w:r w:rsidRPr="00A04311">
        <w:rPr>
          <w:rFonts w:ascii="宋体" w:eastAsia="宋体" w:hAnsi="宋体"/>
        </w:rPr>
        <w:t>TP301.6/6037(2)</w:t>
      </w:r>
    </w:p>
    <w:p w14:paraId="020A7157" w14:textId="05E40C16" w:rsidR="00A04311" w:rsidRPr="00A04311" w:rsidRDefault="00A04311" w:rsidP="00A04311">
      <w:pPr>
        <w:rPr>
          <w:rFonts w:ascii="宋体" w:eastAsia="宋体" w:hAnsi="宋体"/>
        </w:rPr>
      </w:pPr>
      <w:r w:rsidRPr="00A04311">
        <w:rPr>
          <w:rFonts w:ascii="宋体" w:eastAsia="宋体" w:hAnsi="宋体"/>
        </w:rPr>
        <w:t>馆藏地：</w:t>
      </w:r>
      <w:r w:rsidRPr="00A04311">
        <w:rPr>
          <w:rFonts w:ascii="宋体" w:eastAsia="宋体" w:hAnsi="宋体" w:hint="eastAsia"/>
        </w:rPr>
        <w:t>江安馆四楼</w:t>
      </w:r>
      <w:r w:rsidRPr="00A04311">
        <w:rPr>
          <w:rFonts w:ascii="宋体" w:eastAsia="宋体" w:hAnsi="宋体"/>
        </w:rPr>
        <w:t>-理工图书</w:t>
      </w:r>
    </w:p>
    <w:p w14:paraId="55142308" w14:textId="77777777" w:rsidR="00A04311" w:rsidRPr="00A04311" w:rsidRDefault="00A04311" w:rsidP="00A04311">
      <w:pPr>
        <w:jc w:val="left"/>
        <w:rPr>
          <w:rFonts w:ascii="宋体" w:eastAsia="宋体" w:hAnsi="宋体" w:cs="仿宋" w:hint="eastAsia"/>
          <w:color w:val="111111"/>
          <w:kern w:val="0"/>
          <w:szCs w:val="21"/>
          <w:lang w:bidi="ar"/>
        </w:rPr>
      </w:pPr>
    </w:p>
    <w:p w14:paraId="492DFB6B" w14:textId="77777777" w:rsidR="00A04311" w:rsidRPr="00A04311" w:rsidRDefault="00A04311" w:rsidP="00A04311">
      <w:pPr>
        <w:jc w:val="right"/>
        <w:rPr>
          <w:rFonts w:ascii="宋体" w:eastAsia="宋体" w:hAnsi="宋体" w:cs="仿宋"/>
          <w:color w:val="111111"/>
          <w:kern w:val="0"/>
          <w:szCs w:val="21"/>
          <w:lang w:bidi="ar"/>
        </w:rPr>
      </w:pPr>
    </w:p>
    <w:p w14:paraId="2C840773" w14:textId="16778EA1" w:rsidR="00A04311" w:rsidRPr="00A04311" w:rsidRDefault="00A04311" w:rsidP="00A04311">
      <w:pPr>
        <w:jc w:val="right"/>
        <w:rPr>
          <w:rFonts w:ascii="宋体" w:eastAsia="宋体" w:hAnsi="宋体" w:cs="仿宋"/>
          <w:color w:val="111111"/>
          <w:kern w:val="0"/>
          <w:szCs w:val="21"/>
          <w:lang w:bidi="ar"/>
        </w:rPr>
      </w:pPr>
      <w:r w:rsidRPr="00A04311">
        <w:rPr>
          <w:rFonts w:ascii="宋体" w:eastAsia="宋体" w:hAnsi="宋体" w:cs="仿宋"/>
          <w:color w:val="111111"/>
          <w:kern w:val="0"/>
          <w:szCs w:val="21"/>
          <w:lang w:bidi="ar"/>
        </w:rPr>
        <w:t>图文：四川大学图书馆志愿者队</w:t>
      </w:r>
    </w:p>
    <w:p w14:paraId="03A76CBE" w14:textId="539C4AEF" w:rsidR="00A04311" w:rsidRPr="00A04311" w:rsidRDefault="00A04311" w:rsidP="00A04311">
      <w:pPr>
        <w:jc w:val="right"/>
        <w:rPr>
          <w:rFonts w:ascii="宋体" w:eastAsia="宋体" w:hAnsi="宋体" w:cs="仿宋"/>
          <w:color w:val="111111"/>
          <w:kern w:val="0"/>
          <w:szCs w:val="21"/>
          <w:lang w:bidi="ar"/>
        </w:rPr>
      </w:pPr>
      <w:r w:rsidRPr="00A04311">
        <w:rPr>
          <w:rFonts w:ascii="宋体" w:eastAsia="宋体" w:hAnsi="宋体" w:cs="仿宋"/>
          <w:color w:val="111111"/>
          <w:kern w:val="0"/>
          <w:szCs w:val="21"/>
          <w:lang w:bidi="ar"/>
        </w:rPr>
        <w:t>审校：林の夕</w:t>
      </w:r>
    </w:p>
    <w:p w14:paraId="2DF39F79" w14:textId="63CA43DF" w:rsidR="00A04311" w:rsidRPr="00A04311" w:rsidRDefault="00A04311" w:rsidP="00A04311">
      <w:pPr>
        <w:jc w:val="right"/>
        <w:rPr>
          <w:rFonts w:ascii="宋体" w:eastAsia="宋体" w:hAnsi="宋体" w:cs="仿宋" w:hint="eastAsia"/>
          <w:color w:val="111111"/>
          <w:kern w:val="0"/>
          <w:szCs w:val="21"/>
          <w:lang w:bidi="ar"/>
        </w:rPr>
      </w:pPr>
      <w:r w:rsidRPr="00A04311">
        <w:rPr>
          <w:rFonts w:ascii="宋体" w:eastAsia="宋体" w:hAnsi="宋体" w:cs="仿宋"/>
          <w:color w:val="111111"/>
          <w:kern w:val="0"/>
          <w:szCs w:val="21"/>
          <w:lang w:bidi="ar"/>
        </w:rPr>
        <w:t>组稿：资源建设中心</w:t>
      </w:r>
    </w:p>
    <w:sectPr w:rsidR="00A04311" w:rsidRPr="00A043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C325F" w14:textId="77777777" w:rsidR="00355E1A" w:rsidRDefault="00355E1A" w:rsidP="00385DFA">
      <w:r>
        <w:separator/>
      </w:r>
    </w:p>
  </w:endnote>
  <w:endnote w:type="continuationSeparator" w:id="0">
    <w:p w14:paraId="35613E97" w14:textId="77777777" w:rsidR="00355E1A" w:rsidRDefault="00355E1A" w:rsidP="0038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7EFA4" w14:textId="77777777" w:rsidR="00355E1A" w:rsidRDefault="00355E1A" w:rsidP="00385DFA">
      <w:r>
        <w:separator/>
      </w:r>
    </w:p>
  </w:footnote>
  <w:footnote w:type="continuationSeparator" w:id="0">
    <w:p w14:paraId="4DCC5DF6" w14:textId="77777777" w:rsidR="00355E1A" w:rsidRDefault="00355E1A" w:rsidP="00385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EF"/>
    <w:rsid w:val="00023C1A"/>
    <w:rsid w:val="0008749E"/>
    <w:rsid w:val="00167D60"/>
    <w:rsid w:val="00222C31"/>
    <w:rsid w:val="003100CD"/>
    <w:rsid w:val="00324E1B"/>
    <w:rsid w:val="00336742"/>
    <w:rsid w:val="00355E1A"/>
    <w:rsid w:val="0036554F"/>
    <w:rsid w:val="00371B6F"/>
    <w:rsid w:val="00385DFA"/>
    <w:rsid w:val="004119E1"/>
    <w:rsid w:val="004E22C9"/>
    <w:rsid w:val="004F1E56"/>
    <w:rsid w:val="00573B00"/>
    <w:rsid w:val="00586880"/>
    <w:rsid w:val="005F7D6C"/>
    <w:rsid w:val="00646600"/>
    <w:rsid w:val="006C3675"/>
    <w:rsid w:val="006F4BFE"/>
    <w:rsid w:val="00706736"/>
    <w:rsid w:val="00766F62"/>
    <w:rsid w:val="007A0B19"/>
    <w:rsid w:val="00801D84"/>
    <w:rsid w:val="00812AEB"/>
    <w:rsid w:val="00831025"/>
    <w:rsid w:val="00872417"/>
    <w:rsid w:val="00A04311"/>
    <w:rsid w:val="00AC1D26"/>
    <w:rsid w:val="00AC30E8"/>
    <w:rsid w:val="00B00AFC"/>
    <w:rsid w:val="00BC69EF"/>
    <w:rsid w:val="00C375DE"/>
    <w:rsid w:val="00C91E54"/>
    <w:rsid w:val="00CD3E56"/>
    <w:rsid w:val="00D6011A"/>
    <w:rsid w:val="00DC424A"/>
    <w:rsid w:val="00E07388"/>
    <w:rsid w:val="00E23821"/>
    <w:rsid w:val="00E27971"/>
    <w:rsid w:val="00E77024"/>
    <w:rsid w:val="00EE4DF8"/>
    <w:rsid w:val="00EF6550"/>
    <w:rsid w:val="00FF3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B1B15"/>
  <w15:chartTrackingRefBased/>
  <w15:docId w15:val="{1913D79E-FC10-40AD-9637-2F1C612D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1E54"/>
    <w:rPr>
      <w:color w:val="0563C1" w:themeColor="hyperlink"/>
      <w:u w:val="single"/>
    </w:rPr>
  </w:style>
  <w:style w:type="character" w:customStyle="1" w:styleId="UnresolvedMention">
    <w:name w:val="Unresolved Mention"/>
    <w:basedOn w:val="a0"/>
    <w:uiPriority w:val="99"/>
    <w:semiHidden/>
    <w:unhideWhenUsed/>
    <w:rsid w:val="00C91E54"/>
    <w:rPr>
      <w:color w:val="605E5C"/>
      <w:shd w:val="clear" w:color="auto" w:fill="E1DFDD"/>
    </w:rPr>
  </w:style>
  <w:style w:type="paragraph" w:styleId="a4">
    <w:name w:val="header"/>
    <w:basedOn w:val="a"/>
    <w:link w:val="Char"/>
    <w:uiPriority w:val="99"/>
    <w:unhideWhenUsed/>
    <w:rsid w:val="00385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85DFA"/>
    <w:rPr>
      <w:sz w:val="18"/>
      <w:szCs w:val="18"/>
    </w:rPr>
  </w:style>
  <w:style w:type="paragraph" w:styleId="a5">
    <w:name w:val="footer"/>
    <w:basedOn w:val="a"/>
    <w:link w:val="Char0"/>
    <w:uiPriority w:val="99"/>
    <w:unhideWhenUsed/>
    <w:rsid w:val="00385DFA"/>
    <w:pPr>
      <w:tabs>
        <w:tab w:val="center" w:pos="4153"/>
        <w:tab w:val="right" w:pos="8306"/>
      </w:tabs>
      <w:snapToGrid w:val="0"/>
      <w:jc w:val="left"/>
    </w:pPr>
    <w:rPr>
      <w:sz w:val="18"/>
      <w:szCs w:val="18"/>
    </w:rPr>
  </w:style>
  <w:style w:type="character" w:customStyle="1" w:styleId="Char0">
    <w:name w:val="页脚 Char"/>
    <w:basedOn w:val="a0"/>
    <w:link w:val="a5"/>
    <w:uiPriority w:val="99"/>
    <w:rsid w:val="00385D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666372">
      <w:bodyDiv w:val="1"/>
      <w:marLeft w:val="0"/>
      <w:marRight w:val="0"/>
      <w:marTop w:val="0"/>
      <w:marBottom w:val="0"/>
      <w:divBdr>
        <w:top w:val="none" w:sz="0" w:space="0" w:color="auto"/>
        <w:left w:val="none" w:sz="0" w:space="0" w:color="auto"/>
        <w:bottom w:val="none" w:sz="0" w:space="0" w:color="auto"/>
        <w:right w:val="none" w:sz="0" w:space="0" w:color="auto"/>
      </w:divBdr>
      <w:divsChild>
        <w:div w:id="126361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2</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 杨</dc:creator>
  <cp:keywords/>
  <dc:description/>
  <cp:lastModifiedBy>SCU-LibGx</cp:lastModifiedBy>
  <cp:revision>10</cp:revision>
  <dcterms:created xsi:type="dcterms:W3CDTF">2021-03-31T05:26:00Z</dcterms:created>
  <dcterms:modified xsi:type="dcterms:W3CDTF">2021-04-06T07:01:00Z</dcterms:modified>
</cp:coreProperties>
</file>