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4274C" w14:textId="461A532C" w:rsidR="0097196A" w:rsidRDefault="0097196A" w:rsidP="00EC3DC9">
      <w:pPr>
        <w:pStyle w:val="a5"/>
      </w:pPr>
      <w:r>
        <w:rPr>
          <w:rFonts w:hint="eastAsia"/>
        </w:rPr>
        <w:t>《中国疫苗百年纪实》</w:t>
      </w:r>
    </w:p>
    <w:p w14:paraId="44488D80" w14:textId="1C8934B7" w:rsidR="00002D8B" w:rsidRDefault="005279C5" w:rsidP="0097196A">
      <w:pPr>
        <w:jc w:val="center"/>
      </w:pPr>
      <w:r>
        <w:rPr>
          <w:rFonts w:hint="eastAsia"/>
        </w:rPr>
        <w:t xml:space="preserve"> </w:t>
      </w:r>
      <w:r w:rsidR="000623C5">
        <w:rPr>
          <w:rFonts w:hint="eastAsia"/>
          <w:noProof/>
        </w:rPr>
        <w:drawing>
          <wp:inline distT="0" distB="0" distL="114300" distR="114300" wp14:anchorId="56B81377" wp14:editId="6ECFA4E7">
            <wp:extent cx="2116455" cy="2955925"/>
            <wp:effectExtent l="0" t="0" r="7620" b="6350"/>
            <wp:docPr id="1" name="图片 1" descr="s3358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33585852"/>
                    <pic:cNvPicPr>
                      <a:picLocks noChangeAspect="1"/>
                    </pic:cNvPicPr>
                  </pic:nvPicPr>
                  <pic:blipFill>
                    <a:blip r:embed="rId6"/>
                    <a:stretch>
                      <a:fillRect/>
                    </a:stretch>
                  </pic:blipFill>
                  <pic:spPr>
                    <a:xfrm>
                      <a:off x="0" y="0"/>
                      <a:ext cx="2116455" cy="2955925"/>
                    </a:xfrm>
                    <a:prstGeom prst="rect">
                      <a:avLst/>
                    </a:prstGeom>
                  </pic:spPr>
                </pic:pic>
              </a:graphicData>
            </a:graphic>
          </wp:inline>
        </w:drawing>
      </w:r>
    </w:p>
    <w:p w14:paraId="142402DA" w14:textId="0B928DE3" w:rsidR="00FD3F44" w:rsidRDefault="00FD3F44" w:rsidP="0097196A">
      <w:pPr>
        <w:jc w:val="center"/>
      </w:pPr>
      <w:r>
        <w:rPr>
          <w:rFonts w:hint="eastAsia"/>
        </w:rPr>
        <w:t>作者：江永红</w:t>
      </w:r>
    </w:p>
    <w:p w14:paraId="1059E627" w14:textId="707C4BD6" w:rsidR="00FD3F44" w:rsidRDefault="00FD3F44" w:rsidP="0097196A">
      <w:pPr>
        <w:jc w:val="center"/>
        <w:rPr>
          <w:rFonts w:ascii="Helvetica" w:hAnsi="Helvetica" w:cs="Helvetica"/>
          <w:color w:val="111111"/>
          <w:sz w:val="20"/>
          <w:szCs w:val="20"/>
          <w:shd w:val="clear" w:color="auto" w:fill="FFFFFF"/>
        </w:rPr>
      </w:pPr>
      <w:r>
        <w:rPr>
          <w:rFonts w:hint="eastAsia"/>
        </w:rPr>
        <w:t>出版社：</w:t>
      </w:r>
      <w:r>
        <w:rPr>
          <w:rFonts w:ascii="Helvetica" w:hAnsi="Helvetica" w:cs="Helvetica"/>
          <w:color w:val="111111"/>
          <w:sz w:val="20"/>
          <w:szCs w:val="20"/>
          <w:shd w:val="clear" w:color="auto" w:fill="FFFFFF"/>
        </w:rPr>
        <w:t>人民出版社</w:t>
      </w:r>
      <w:r>
        <w:rPr>
          <w:rFonts w:ascii="Helvetica" w:hAnsi="Helvetica" w:cs="Helvetica" w:hint="eastAsia"/>
          <w:color w:val="111111"/>
          <w:sz w:val="20"/>
          <w:szCs w:val="20"/>
          <w:shd w:val="clear" w:color="auto" w:fill="FFFFFF"/>
        </w:rPr>
        <w:t>2</w:t>
      </w:r>
      <w:r>
        <w:rPr>
          <w:rFonts w:ascii="Helvetica" w:hAnsi="Helvetica" w:cs="Helvetica"/>
          <w:color w:val="111111"/>
          <w:sz w:val="20"/>
          <w:szCs w:val="20"/>
          <w:shd w:val="clear" w:color="auto" w:fill="FFFFFF"/>
        </w:rPr>
        <w:t>020</w:t>
      </w:r>
    </w:p>
    <w:p w14:paraId="155E7D9B" w14:textId="4B452AD1" w:rsidR="00FD3F44" w:rsidRDefault="00FD3F44" w:rsidP="0097196A">
      <w:pPr>
        <w:jc w:val="center"/>
        <w:rPr>
          <w:rFonts w:ascii="Helvetica" w:hAnsi="Helvetica" w:cs="Helvetica"/>
          <w:color w:val="111111"/>
          <w:sz w:val="20"/>
          <w:szCs w:val="20"/>
          <w:shd w:val="clear" w:color="auto" w:fill="FFFFFF"/>
        </w:rPr>
      </w:pPr>
      <w:r>
        <w:rPr>
          <w:rFonts w:ascii="Helvetica" w:hAnsi="Helvetica" w:cs="Helvetica" w:hint="eastAsia"/>
          <w:color w:val="111111"/>
          <w:sz w:val="20"/>
          <w:szCs w:val="20"/>
          <w:shd w:val="clear" w:color="auto" w:fill="FFFFFF"/>
        </w:rPr>
        <w:t>索书号：</w:t>
      </w:r>
      <w:r w:rsidRPr="00FD3F44">
        <w:rPr>
          <w:rFonts w:ascii="Helvetica" w:hAnsi="Helvetica" w:cs="Helvetica"/>
          <w:color w:val="111111"/>
          <w:sz w:val="20"/>
          <w:szCs w:val="20"/>
          <w:shd w:val="clear" w:color="auto" w:fill="FFFFFF"/>
        </w:rPr>
        <w:t>I253/3132</w:t>
      </w:r>
    </w:p>
    <w:p w14:paraId="2775834E" w14:textId="2D329959" w:rsidR="00FD3F44" w:rsidRDefault="00FD3F44" w:rsidP="0097196A">
      <w:pPr>
        <w:jc w:val="center"/>
      </w:pPr>
      <w:r>
        <w:rPr>
          <w:rFonts w:ascii="Helvetica" w:hAnsi="Helvetica" w:cs="Helvetica" w:hint="eastAsia"/>
          <w:color w:val="111111"/>
          <w:sz w:val="20"/>
          <w:szCs w:val="20"/>
          <w:shd w:val="clear" w:color="auto" w:fill="FFFFFF"/>
        </w:rPr>
        <w:t>馆藏地：江安图书馆</w:t>
      </w:r>
    </w:p>
    <w:p w14:paraId="574876A2" w14:textId="77777777" w:rsidR="0097196A" w:rsidRPr="0097196A" w:rsidRDefault="0097196A" w:rsidP="0097196A">
      <w:pPr>
        <w:jc w:val="center"/>
      </w:pPr>
    </w:p>
    <w:p w14:paraId="6AC07165" w14:textId="6BF96E11" w:rsidR="0097196A" w:rsidRPr="00FD3F44" w:rsidRDefault="0097196A" w:rsidP="00FD3F44">
      <w:pPr>
        <w:pStyle w:val="2"/>
      </w:pPr>
      <w:r w:rsidRPr="00FD3F44">
        <w:rPr>
          <w:rStyle w:val="a3"/>
          <w:rFonts w:hint="eastAsia"/>
          <w:b/>
          <w:bCs/>
        </w:rPr>
        <w:t>书籍介绍</w:t>
      </w:r>
    </w:p>
    <w:p w14:paraId="44A5884D" w14:textId="3C667B44" w:rsidR="00002D8B" w:rsidRDefault="00002D8B" w:rsidP="00DE2BD1">
      <w:pPr>
        <w:ind w:firstLineChars="200" w:firstLine="420"/>
      </w:pPr>
      <w:r w:rsidRPr="00002D8B">
        <w:rPr>
          <w:rFonts w:hint="eastAsia"/>
        </w:rPr>
        <w:t>该书是一部具有史话性质的纪实文学体作品</w:t>
      </w:r>
      <w:r>
        <w:rPr>
          <w:rFonts w:hint="eastAsia"/>
        </w:rPr>
        <w:t>，</w:t>
      </w:r>
      <w:r w:rsidRPr="00002D8B">
        <w:rPr>
          <w:rFonts w:hint="eastAsia"/>
        </w:rPr>
        <w:t>以中国现代百年史上的重大疫情为主线，以组织抗疫，利用、研制疫苗为重点，通过一系列故事展现了中国百年抗疫历程。全书生动讲述了中国现代抗疫史上的主要故事，从北洋时期第一次现代医学意义上的防疫战——哈尔滨抗击鼠疫，到毛泽东亲自挂帅打响的新中国防疫第一战——扑灭察哈尔鼠疫；从计划免疫国家行动举国消灭天花、消除脊髓灰质炎，到中国公共卫生事业和中国现代医学先驱、中华医学会创始人伍连德</w:t>
      </w:r>
      <w:r w:rsidR="00DE2BD1">
        <w:t>……</w:t>
      </w:r>
      <w:r w:rsidRPr="00002D8B">
        <w:rPr>
          <w:rFonts w:hint="eastAsia"/>
        </w:rPr>
        <w:t>作品真实、生动，故事惊心动魄，事件鲜为人知，事迹可歌可泣。</w:t>
      </w:r>
    </w:p>
    <w:p w14:paraId="3F0ABED2" w14:textId="77777777" w:rsidR="00002D8B" w:rsidRDefault="00002D8B"/>
    <w:p w14:paraId="656700CB" w14:textId="78C35165" w:rsidR="008D30E6" w:rsidRPr="00FD3F44" w:rsidRDefault="008D30E6" w:rsidP="00FD3F44">
      <w:pPr>
        <w:pStyle w:val="2"/>
      </w:pPr>
      <w:r w:rsidRPr="00FD3F44">
        <w:rPr>
          <w:rFonts w:hint="eastAsia"/>
        </w:rPr>
        <w:t>作者简介</w:t>
      </w:r>
    </w:p>
    <w:p w14:paraId="78167E48" w14:textId="06EC2B05" w:rsidR="00002D8B" w:rsidRDefault="00002D8B" w:rsidP="00DE2BD1">
      <w:pPr>
        <w:ind w:firstLineChars="200" w:firstLine="420"/>
      </w:pPr>
      <w:r w:rsidRPr="00002D8B">
        <w:rPr>
          <w:rFonts w:hint="eastAsia"/>
        </w:rPr>
        <w:t>江永红，湖北天门人。中共党员。历任小学教师，印刷工人，中国人民解放军战士、指导员、宣传干事、教导员，《解放军报》记者、记者部主任、副总编辑。</w:t>
      </w:r>
      <w:r w:rsidRPr="00002D8B">
        <w:rPr>
          <w:rFonts w:hint="eastAsia"/>
        </w:rPr>
        <w:t>1977</w:t>
      </w:r>
      <w:r w:rsidRPr="00002D8B">
        <w:rPr>
          <w:rFonts w:hint="eastAsia"/>
        </w:rPr>
        <w:t>年开始发表作品。</w:t>
      </w:r>
      <w:r w:rsidRPr="00002D8B">
        <w:rPr>
          <w:rFonts w:hint="eastAsia"/>
        </w:rPr>
        <w:t>1982</w:t>
      </w:r>
      <w:r w:rsidRPr="00002D8B">
        <w:rPr>
          <w:rFonts w:hint="eastAsia"/>
        </w:rPr>
        <w:t>年加入中国作家协会。着有长篇报告文学《军营升起的群星》、《看不见的回归线》、《名将解甲》等。两次被评为全国优秀新闻工作者</w:t>
      </w:r>
      <w:r w:rsidR="00D46E9D">
        <w:rPr>
          <w:rFonts w:hint="eastAsia"/>
        </w:rPr>
        <w:t>，</w:t>
      </w:r>
      <w:r w:rsidRPr="00002D8B">
        <w:rPr>
          <w:rFonts w:hint="eastAsia"/>
        </w:rPr>
        <w:t>第四、第五届中国记协理事，中国作协会员、中国报告文学学会会员。</w:t>
      </w:r>
    </w:p>
    <w:p w14:paraId="78CE8295" w14:textId="5FAD1DE5" w:rsidR="008D30E6" w:rsidRDefault="008D30E6" w:rsidP="00D46E9D">
      <w:pPr>
        <w:pStyle w:val="2"/>
      </w:pPr>
      <w:r>
        <w:rPr>
          <w:rFonts w:hint="eastAsia"/>
        </w:rPr>
        <w:lastRenderedPageBreak/>
        <w:t>推荐理由</w:t>
      </w:r>
    </w:p>
    <w:p w14:paraId="68F1B368" w14:textId="2CE3F9E9" w:rsidR="00130A67" w:rsidRDefault="00130A67" w:rsidP="005279C5">
      <w:pPr>
        <w:ind w:firstLineChars="200" w:firstLine="420"/>
        <w:jc w:val="left"/>
        <w:rPr>
          <w:rFonts w:ascii="宋体" w:eastAsia="宋体" w:hAnsi="宋体" w:cs="宋体"/>
          <w:sz w:val="28"/>
          <w:szCs w:val="28"/>
        </w:rPr>
      </w:pPr>
      <w:r>
        <w:rPr>
          <w:rFonts w:ascii="宋体" w:eastAsia="宋体" w:hAnsi="宋体" w:cs="宋体" w:hint="eastAsia"/>
          <w:szCs w:val="21"/>
        </w:rPr>
        <w:t>新冠疫情爆发以来，疫苗的研发成为了全民族乃至全世界期盼的事情。在此攻克艰难的关键时刻，本书以写实的手法用百年史实向我们传达了必胜的信心，树立了必胜的信念。从最初的北洋时期的哈尔滨抗击鼠疫，到建国以来的第一支青霉素；从成立北京生物制品研究所，到全国成立“六大生研所”</w:t>
      </w:r>
      <w:r>
        <w:rPr>
          <w:rFonts w:ascii="Arial" w:eastAsia="宋体" w:hAnsi="Arial" w:cs="Arial"/>
          <w:szCs w:val="21"/>
        </w:rPr>
        <w:t>……</w:t>
      </w:r>
      <w:r>
        <w:rPr>
          <w:rFonts w:ascii="宋体" w:eastAsia="宋体" w:hAnsi="宋体" w:cs="宋体" w:hint="eastAsia"/>
          <w:szCs w:val="21"/>
        </w:rPr>
        <w:t>作者按照时间的顺序记述了一些曾经和正在为中国的疫苗和防疫做出过卓越贡献的英雄与普普通通的劳动者们，并借此展现中国疫苗的百年发展历程</w:t>
      </w:r>
      <w:r w:rsidR="005279C5">
        <w:rPr>
          <w:rFonts w:ascii="宋体" w:eastAsia="宋体" w:hAnsi="宋体" w:cs="宋体" w:hint="eastAsia"/>
          <w:szCs w:val="21"/>
        </w:rPr>
        <w:t>。</w:t>
      </w:r>
      <w:r>
        <w:rPr>
          <w:rFonts w:ascii="宋体" w:eastAsia="宋体" w:hAnsi="宋体" w:cs="宋体" w:hint="eastAsia"/>
          <w:szCs w:val="21"/>
        </w:rPr>
        <w:t>全书篇幅</w:t>
      </w:r>
      <w:r w:rsidR="005279C5">
        <w:rPr>
          <w:rFonts w:ascii="宋体" w:eastAsia="宋体" w:hAnsi="宋体" w:cs="宋体" w:hint="eastAsia"/>
          <w:szCs w:val="21"/>
        </w:rPr>
        <w:t>不短</w:t>
      </w:r>
      <w:r>
        <w:rPr>
          <w:rFonts w:ascii="宋体" w:eastAsia="宋体" w:hAnsi="宋体" w:cs="宋体" w:hint="eastAsia"/>
          <w:szCs w:val="21"/>
        </w:rPr>
        <w:t>，但是每一章的叙述又都是按照纪实文学的写法进行简略地叙述，所以并不冗长枯燥。总之，在今年这特殊的抗疫</w:t>
      </w:r>
      <w:r w:rsidR="005279C5">
        <w:rPr>
          <w:rFonts w:ascii="宋体" w:eastAsia="宋体" w:hAnsi="宋体" w:cs="宋体" w:hint="eastAsia"/>
          <w:szCs w:val="21"/>
        </w:rPr>
        <w:t>时期</w:t>
      </w:r>
      <w:r>
        <w:rPr>
          <w:rFonts w:ascii="宋体" w:eastAsia="宋体" w:hAnsi="宋体" w:cs="宋体" w:hint="eastAsia"/>
          <w:szCs w:val="21"/>
        </w:rPr>
        <w:t>，读上这样一本史诗级的抗疫著作，对于我们正确把握疫情，科学应对，有着极其重要的参考意义。</w:t>
      </w:r>
    </w:p>
    <w:p w14:paraId="3FE37B4F" w14:textId="56C5B38E" w:rsidR="00130A67" w:rsidRDefault="00130A67" w:rsidP="005279C5">
      <w:pPr>
        <w:jc w:val="right"/>
      </w:pPr>
      <w:r>
        <w:rPr>
          <w:rFonts w:hint="eastAsia"/>
        </w:rPr>
        <w:t>——</w:t>
      </w:r>
      <w:r>
        <w:rPr>
          <w:rFonts w:ascii="宋体" w:eastAsia="宋体" w:hAnsi="宋体" w:cs="宋体" w:hint="eastAsia"/>
          <w:szCs w:val="21"/>
        </w:rPr>
        <w:t xml:space="preserve">商学院 </w:t>
      </w:r>
      <w:r>
        <w:t>邵颖澄</w:t>
      </w:r>
    </w:p>
    <w:p w14:paraId="0B86F4A5" w14:textId="77777777" w:rsidR="005279C5" w:rsidRDefault="005279C5" w:rsidP="00130A67"/>
    <w:p w14:paraId="438C6A0F" w14:textId="27F5C54F" w:rsidR="005279C5" w:rsidRDefault="005279C5" w:rsidP="005279C5">
      <w:r>
        <w:rPr>
          <w:rFonts w:hint="eastAsia"/>
        </w:rPr>
        <w:t>“借问瘟君欲何往，纸船明烛照天烧。”在中国有文字记载的历史上，大约留下</w:t>
      </w:r>
      <w:r>
        <w:rPr>
          <w:rFonts w:hint="eastAsia"/>
        </w:rPr>
        <w:t>1700</w:t>
      </w:r>
      <w:r>
        <w:rPr>
          <w:rFonts w:hint="eastAsia"/>
        </w:rPr>
        <w:t>余次发生瘟疫的记录。直观的数字背后是难以数计的一条条鲜活生动的生命。“瘟疫”二字承载的，是无尽的苦痛与悲哀。</w:t>
      </w:r>
    </w:p>
    <w:p w14:paraId="7CCD87F4" w14:textId="6C3A221B" w:rsidR="005279C5" w:rsidRDefault="005279C5" w:rsidP="005279C5">
      <w:r>
        <w:rPr>
          <w:rFonts w:hint="eastAsia"/>
        </w:rPr>
        <w:t>而又是谁替我们送走了“瘟神”？送走了天花、脊髓灰质炎、鼠疫、霍乱和破伤风？答案显然是广大卫生工作者，尤其是免疫和防疫工作者。他们以凡人之躯，站在卫生防疫战线的前沿，通过防疫手段将这些曾让人听之生畏的烈性传染病基本消灭。</w:t>
      </w:r>
    </w:p>
    <w:p w14:paraId="73E598EB" w14:textId="77777777" w:rsidR="005279C5" w:rsidRDefault="005279C5" w:rsidP="005279C5">
      <w:r>
        <w:rPr>
          <w:rFonts w:hint="eastAsia"/>
        </w:rPr>
        <w:t>感觉到的东西，我们不能立刻理解它，只有理解了的东西，才能更深刻地感觉它。当下也是属于我们的“抗疫时代”。在这样的背景下阅读此书，相信我们能对生命和死亡有更深的理解和敬畏。</w:t>
      </w:r>
    </w:p>
    <w:p w14:paraId="53642280" w14:textId="63D8DA3B" w:rsidR="005279C5" w:rsidRPr="005279C5" w:rsidRDefault="00C975EA" w:rsidP="00C975EA">
      <w:pPr>
        <w:jc w:val="right"/>
      </w:pPr>
      <w:r>
        <w:rPr>
          <w:rFonts w:hint="eastAsia"/>
        </w:rPr>
        <w:t>——</w:t>
      </w:r>
      <w:r>
        <w:t>化学学院</w:t>
      </w:r>
      <w:r>
        <w:rPr>
          <w:rFonts w:hint="eastAsia"/>
        </w:rPr>
        <w:t xml:space="preserve"> </w:t>
      </w:r>
      <w:r>
        <w:rPr>
          <w:rFonts w:hint="eastAsia"/>
        </w:rPr>
        <w:t>李金乐</w:t>
      </w:r>
    </w:p>
    <w:p w14:paraId="14FE593F" w14:textId="77777777" w:rsidR="00130A67" w:rsidRPr="00130A67" w:rsidRDefault="00130A67" w:rsidP="00130A67"/>
    <w:p w14:paraId="0F60D12E" w14:textId="31F00EC6" w:rsidR="00D239BE" w:rsidRDefault="00436E1C" w:rsidP="00517677">
      <w:pPr>
        <w:ind w:firstLineChars="200" w:firstLine="420"/>
      </w:pPr>
      <w:r>
        <w:rPr>
          <w:rFonts w:hint="eastAsia"/>
        </w:rPr>
        <w:t>该书以中国</w:t>
      </w:r>
      <w:r w:rsidR="00B5559D">
        <w:rPr>
          <w:rFonts w:hint="eastAsia"/>
        </w:rPr>
        <w:t>现代</w:t>
      </w:r>
      <w:r>
        <w:rPr>
          <w:rFonts w:hint="eastAsia"/>
        </w:rPr>
        <w:t>史上</w:t>
      </w:r>
      <w:r w:rsidR="00B5559D">
        <w:rPr>
          <w:rFonts w:hint="eastAsia"/>
        </w:rPr>
        <w:t>的</w:t>
      </w:r>
      <w:r>
        <w:rPr>
          <w:rFonts w:hint="eastAsia"/>
        </w:rPr>
        <w:t>重大疫情</w:t>
      </w:r>
      <w:r w:rsidR="00B5559D">
        <w:rPr>
          <w:rFonts w:hint="eastAsia"/>
        </w:rPr>
        <w:t>为主线，</w:t>
      </w:r>
      <w:r>
        <w:rPr>
          <w:rFonts w:hint="eastAsia"/>
        </w:rPr>
        <w:t>透过鲜活</w:t>
      </w:r>
      <w:r w:rsidR="00B5559D">
        <w:rPr>
          <w:rFonts w:hint="eastAsia"/>
        </w:rPr>
        <w:t>的医者故事，生动</w:t>
      </w:r>
      <w:r>
        <w:rPr>
          <w:rFonts w:hint="eastAsia"/>
        </w:rPr>
        <w:t>展现了中国百年抗疫的奋斗历程，</w:t>
      </w:r>
      <w:r w:rsidR="00B5559D">
        <w:rPr>
          <w:rFonts w:hint="eastAsia"/>
        </w:rPr>
        <w:t>彰显出中国在防疫控疫工作中所取得的世纪成就</w:t>
      </w:r>
      <w:r w:rsidR="00517677">
        <w:rPr>
          <w:rFonts w:hint="eastAsia"/>
        </w:rPr>
        <w:t>，</w:t>
      </w:r>
      <w:r w:rsidR="00517677" w:rsidRPr="00517677">
        <w:rPr>
          <w:rFonts w:hint="eastAsia"/>
        </w:rPr>
        <w:t>从一个特殊角度展现了中华民族坚强不屈、百折不挠的奋斗精神。</w:t>
      </w:r>
      <w:r w:rsidR="00B5559D">
        <w:rPr>
          <w:rFonts w:hint="eastAsia"/>
        </w:rPr>
        <w:t>时下恰逢新冠肺炎疫情的特殊时期，</w:t>
      </w:r>
      <w:r w:rsidR="00517677" w:rsidRPr="00517677">
        <w:rPr>
          <w:rFonts w:hint="eastAsia"/>
        </w:rPr>
        <w:t>在此攻坚克难的关键时刻</w:t>
      </w:r>
      <w:r w:rsidR="00517677">
        <w:rPr>
          <w:rFonts w:hint="eastAsia"/>
        </w:rPr>
        <w:t>，</w:t>
      </w:r>
      <w:r w:rsidR="00B5559D">
        <w:rPr>
          <w:rFonts w:hint="eastAsia"/>
        </w:rPr>
        <w:t>书中所记录的医</w:t>
      </w:r>
      <w:r w:rsidR="00517677">
        <w:rPr>
          <w:rFonts w:hint="eastAsia"/>
        </w:rPr>
        <w:t>界</w:t>
      </w:r>
      <w:r w:rsidR="00B5559D">
        <w:rPr>
          <w:rFonts w:hint="eastAsia"/>
        </w:rPr>
        <w:t>楷模</w:t>
      </w:r>
      <w:r w:rsidR="00517677">
        <w:rPr>
          <w:rFonts w:hint="eastAsia"/>
        </w:rPr>
        <w:t>和</w:t>
      </w:r>
      <w:r w:rsidR="00517677" w:rsidRPr="00517677">
        <w:rPr>
          <w:rFonts w:hint="eastAsia"/>
        </w:rPr>
        <w:t>中国现代医学先驱</w:t>
      </w:r>
      <w:r w:rsidR="00517677">
        <w:rPr>
          <w:rFonts w:hint="eastAsia"/>
        </w:rPr>
        <w:t>的感人故事</w:t>
      </w:r>
      <w:r w:rsidR="00B5559D">
        <w:rPr>
          <w:rFonts w:hint="eastAsia"/>
        </w:rPr>
        <w:t>对于激励我们打赢当前这场防疫狙击战具有强大的时代感召力，</w:t>
      </w:r>
      <w:r>
        <w:rPr>
          <w:rFonts w:hint="eastAsia"/>
        </w:rPr>
        <w:t>值得一读</w:t>
      </w:r>
      <w:r w:rsidR="00517677">
        <w:rPr>
          <w:rFonts w:hint="eastAsia"/>
        </w:rPr>
        <w:t>。</w:t>
      </w:r>
    </w:p>
    <w:p w14:paraId="61739F10" w14:textId="7D80DCB8" w:rsidR="005279C5" w:rsidRPr="005279C5" w:rsidRDefault="005279C5" w:rsidP="00C975EA">
      <w:pPr>
        <w:jc w:val="right"/>
      </w:pPr>
      <w:r>
        <w:t>——</w:t>
      </w:r>
      <w:r>
        <w:rPr>
          <w:rFonts w:hint="eastAsia"/>
        </w:rPr>
        <w:t>电气工程及其自动化</w:t>
      </w:r>
      <w:r>
        <w:rPr>
          <w:rFonts w:hint="eastAsia"/>
        </w:rPr>
        <w:t xml:space="preserve"> </w:t>
      </w:r>
      <w:r>
        <w:t>解</w:t>
      </w:r>
      <w:r>
        <w:rPr>
          <w:rFonts w:hint="eastAsia"/>
        </w:rPr>
        <w:t>蒙蒙</w:t>
      </w:r>
    </w:p>
    <w:p w14:paraId="25C74268" w14:textId="77777777" w:rsidR="00DE2BD1" w:rsidRDefault="00DE2BD1" w:rsidP="00DE2BD1"/>
    <w:p w14:paraId="27EB3003" w14:textId="6911783A" w:rsidR="005279C5" w:rsidRPr="005279C5" w:rsidRDefault="005279C5" w:rsidP="005279C5">
      <w:pPr>
        <w:widowControl/>
        <w:jc w:val="left"/>
        <w:rPr>
          <w:rFonts w:asciiTheme="minorEastAsia" w:hAnsiTheme="minorEastAsia"/>
          <w:szCs w:val="21"/>
        </w:rPr>
      </w:pPr>
      <w:r>
        <w:rPr>
          <w:rFonts w:hint="eastAsia"/>
        </w:rPr>
        <w:t xml:space="preserve">   </w:t>
      </w:r>
      <w:r w:rsidRPr="005279C5">
        <w:rPr>
          <w:rFonts w:hint="eastAsia"/>
          <w:szCs w:val="21"/>
        </w:rPr>
        <w:t xml:space="preserve"> </w:t>
      </w:r>
      <w:r w:rsidRPr="005279C5">
        <w:rPr>
          <w:rFonts w:asciiTheme="minorEastAsia" w:hAnsiTheme="minorEastAsia" w:hint="eastAsia"/>
          <w:szCs w:val="21"/>
        </w:rPr>
        <w:t>疫情当前，我们更应该吸取和借鉴前人的教训，了解我国疫苗发展史。“</w:t>
      </w:r>
      <w:r w:rsidRPr="005279C5">
        <w:rPr>
          <w:rFonts w:asciiTheme="minorEastAsia" w:hAnsiTheme="minorEastAsia" w:cs="Helvetica"/>
          <w:color w:val="666666"/>
          <w:kern w:val="0"/>
          <w:szCs w:val="21"/>
          <w:shd w:val="clear" w:color="auto" w:fill="FFFFFF"/>
          <w:lang w:bidi="ar"/>
        </w:rPr>
        <w:t>当医生每次</w:t>
      </w:r>
      <w:r w:rsidR="00D11D63">
        <w:rPr>
          <w:rFonts w:asciiTheme="minorEastAsia" w:hAnsiTheme="minorEastAsia" w:cs="Helvetica"/>
          <w:color w:val="666666"/>
          <w:kern w:val="0"/>
          <w:szCs w:val="21"/>
          <w:shd w:val="clear" w:color="auto" w:fill="FFFFFF"/>
          <w:lang w:bidi="ar"/>
        </w:rPr>
        <w:t>可以</w:t>
      </w:r>
      <w:r w:rsidRPr="005279C5">
        <w:rPr>
          <w:rFonts w:asciiTheme="minorEastAsia" w:hAnsiTheme="minorEastAsia" w:cs="Helvetica"/>
          <w:color w:val="666666"/>
          <w:kern w:val="0"/>
          <w:szCs w:val="21"/>
          <w:shd w:val="clear" w:color="auto" w:fill="FFFFFF"/>
          <w:lang w:bidi="ar"/>
        </w:rPr>
        <w:t>救一个病人，而做疫苗或血清</w:t>
      </w:r>
      <w:r w:rsidR="00D11D63">
        <w:rPr>
          <w:rFonts w:asciiTheme="minorEastAsia" w:hAnsiTheme="minorEastAsia" w:cs="Helvetica"/>
          <w:color w:val="666666"/>
          <w:kern w:val="0"/>
          <w:szCs w:val="21"/>
          <w:shd w:val="clear" w:color="auto" w:fill="FFFFFF"/>
          <w:lang w:bidi="ar"/>
        </w:rPr>
        <w:t>能</w:t>
      </w:r>
      <w:bookmarkStart w:id="0" w:name="_GoBack"/>
      <w:bookmarkEnd w:id="0"/>
      <w:r w:rsidRPr="005279C5">
        <w:rPr>
          <w:rFonts w:asciiTheme="minorEastAsia" w:hAnsiTheme="minorEastAsia" w:cs="Helvetica"/>
          <w:color w:val="666666"/>
          <w:kern w:val="0"/>
          <w:szCs w:val="21"/>
          <w:shd w:val="clear" w:color="auto" w:fill="FFFFFF"/>
          <w:lang w:bidi="ar"/>
        </w:rPr>
        <w:t>救一大片人</w:t>
      </w:r>
      <w:r w:rsidRPr="005279C5">
        <w:rPr>
          <w:rFonts w:asciiTheme="minorEastAsia" w:hAnsiTheme="minorEastAsia" w:cs="Helvetica" w:hint="eastAsia"/>
          <w:color w:val="666666"/>
          <w:kern w:val="0"/>
          <w:szCs w:val="21"/>
          <w:shd w:val="clear" w:color="auto" w:fill="FFFFFF"/>
          <w:lang w:bidi="ar"/>
        </w:rPr>
        <w:t>”，</w:t>
      </w:r>
      <w:r w:rsidRPr="005279C5">
        <w:rPr>
          <w:rFonts w:asciiTheme="minorEastAsia" w:hAnsiTheme="minorEastAsia" w:cs="Helvetica" w:hint="eastAsia"/>
          <w:b/>
          <w:bCs/>
          <w:color w:val="666666"/>
          <w:kern w:val="0"/>
          <w:szCs w:val="21"/>
          <w:shd w:val="clear" w:color="auto" w:fill="FFFFFF"/>
          <w:lang w:bidi="ar"/>
        </w:rPr>
        <w:t>对疫苗科学研究院及医护人员始终保持尊重与敬畏。</w:t>
      </w:r>
    </w:p>
    <w:p w14:paraId="76B53C5A" w14:textId="0DD4AEC9" w:rsidR="005279C5" w:rsidRPr="005279C5" w:rsidRDefault="005279C5" w:rsidP="00C975EA">
      <w:pPr>
        <w:jc w:val="right"/>
      </w:pPr>
      <w:r>
        <w:rPr>
          <w:rFonts w:hint="eastAsia"/>
        </w:rPr>
        <w:t>——</w:t>
      </w:r>
      <w:r>
        <w:rPr>
          <w:rFonts w:asciiTheme="minorEastAsia" w:hAnsiTheme="minorEastAsia" w:cs="-webkit-standard" w:hint="eastAsia"/>
          <w:color w:val="000000"/>
          <w:kern w:val="0"/>
          <w:sz w:val="28"/>
          <w:szCs w:val="28"/>
          <w:lang w:bidi="ar"/>
        </w:rPr>
        <w:t>公共管理</w:t>
      </w:r>
      <w:r>
        <w:rPr>
          <w:rFonts w:asciiTheme="minorEastAsia" w:hAnsiTheme="minorEastAsia" w:cs="-webkit-standard"/>
          <w:color w:val="000000"/>
          <w:kern w:val="0"/>
          <w:sz w:val="28"/>
          <w:szCs w:val="28"/>
          <w:lang w:bidi="ar"/>
        </w:rPr>
        <w:t>学院 </w:t>
      </w:r>
      <w:r>
        <w:rPr>
          <w:rFonts w:asciiTheme="minorEastAsia" w:hAnsiTheme="minorEastAsia" w:cs="-webkit-standard" w:hint="eastAsia"/>
          <w:color w:val="000000"/>
          <w:kern w:val="0"/>
          <w:sz w:val="28"/>
          <w:szCs w:val="28"/>
          <w:lang w:bidi="ar"/>
        </w:rPr>
        <w:t>张成媛</w:t>
      </w:r>
    </w:p>
    <w:p w14:paraId="4D3376FA" w14:textId="27FC03BC" w:rsidR="00517677" w:rsidRDefault="008D30E6" w:rsidP="00927DBE">
      <w:pPr>
        <w:pStyle w:val="2"/>
      </w:pPr>
      <w:r>
        <w:rPr>
          <w:rFonts w:hint="eastAsia"/>
        </w:rPr>
        <w:lastRenderedPageBreak/>
        <w:t>相关书籍推荐</w:t>
      </w:r>
    </w:p>
    <w:p w14:paraId="7EBF8248" w14:textId="0A27FD12" w:rsidR="00517677" w:rsidRDefault="00517677" w:rsidP="00927DBE">
      <w:pPr>
        <w:jc w:val="center"/>
      </w:pPr>
      <w:r w:rsidRPr="00517677">
        <w:rPr>
          <w:noProof/>
        </w:rPr>
        <w:drawing>
          <wp:inline distT="0" distB="0" distL="0" distR="0" wp14:anchorId="6A5CFCE5" wp14:editId="3789835E">
            <wp:extent cx="2364332" cy="3502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4955" cy="3503583"/>
                    </a:xfrm>
                    <a:prstGeom prst="rect">
                      <a:avLst/>
                    </a:prstGeom>
                  </pic:spPr>
                </pic:pic>
              </a:graphicData>
            </a:graphic>
          </wp:inline>
        </w:drawing>
      </w:r>
    </w:p>
    <w:p w14:paraId="3B2450BD" w14:textId="1A1511B8" w:rsidR="00517677" w:rsidRDefault="00517677" w:rsidP="00927DBE">
      <w:pPr>
        <w:jc w:val="center"/>
      </w:pPr>
      <w:r>
        <w:rPr>
          <w:rFonts w:hint="eastAsia"/>
        </w:rPr>
        <w:t>《疫苗的史诗——</w:t>
      </w:r>
      <w:r w:rsidRPr="00517677">
        <w:rPr>
          <w:rFonts w:hint="eastAsia"/>
        </w:rPr>
        <w:t>从天花之猖到疫苗之殇</w:t>
      </w:r>
      <w:r>
        <w:rPr>
          <w:rFonts w:hint="eastAsia"/>
        </w:rPr>
        <w:t>》</w:t>
      </w:r>
    </w:p>
    <w:p w14:paraId="35558A19" w14:textId="3E264612" w:rsidR="00517677" w:rsidRDefault="00517677" w:rsidP="00927DBE">
      <w:pPr>
        <w:jc w:val="center"/>
      </w:pPr>
      <w:r>
        <w:rPr>
          <w:rFonts w:hint="eastAsia"/>
        </w:rPr>
        <w:t>作者：</w:t>
      </w:r>
      <w:r>
        <w:rPr>
          <w:rFonts w:ascii="Helvetica" w:hAnsi="Helvetica" w:cs="Helvetica"/>
          <w:color w:val="111111"/>
          <w:sz w:val="20"/>
          <w:szCs w:val="20"/>
          <w:shd w:val="clear" w:color="auto" w:fill="FFFFFF"/>
        </w:rPr>
        <w:t> </w:t>
      </w:r>
      <w:hyperlink r:id="rId8" w:history="1">
        <w:r>
          <w:rPr>
            <w:rStyle w:val="a4"/>
            <w:rFonts w:ascii="Helvetica" w:hAnsi="Helvetica" w:cs="Helvetica"/>
            <w:color w:val="3377AA"/>
            <w:sz w:val="20"/>
            <w:szCs w:val="20"/>
            <w:shd w:val="clear" w:color="auto" w:fill="FFFFFF"/>
          </w:rPr>
          <w:t>[</w:t>
        </w:r>
        <w:r>
          <w:rPr>
            <w:rStyle w:val="a4"/>
            <w:rFonts w:ascii="Helvetica" w:hAnsi="Helvetica" w:cs="Helvetica"/>
            <w:color w:val="3377AA"/>
            <w:sz w:val="20"/>
            <w:szCs w:val="20"/>
            <w:shd w:val="clear" w:color="auto" w:fill="FFFFFF"/>
          </w:rPr>
          <w:t>法</w:t>
        </w:r>
        <w:r>
          <w:rPr>
            <w:rStyle w:val="a4"/>
            <w:rFonts w:ascii="Helvetica" w:hAnsi="Helvetica" w:cs="Helvetica"/>
            <w:color w:val="3377AA"/>
            <w:sz w:val="20"/>
            <w:szCs w:val="20"/>
            <w:shd w:val="clear" w:color="auto" w:fill="FFFFFF"/>
          </w:rPr>
          <w:t xml:space="preserve">] </w:t>
        </w:r>
        <w:r>
          <w:rPr>
            <w:rStyle w:val="a4"/>
            <w:rFonts w:ascii="Helvetica" w:hAnsi="Helvetica" w:cs="Helvetica"/>
            <w:color w:val="3377AA"/>
            <w:sz w:val="20"/>
            <w:szCs w:val="20"/>
            <w:shd w:val="clear" w:color="auto" w:fill="FFFFFF"/>
          </w:rPr>
          <w:t>让</w:t>
        </w:r>
        <w:r>
          <w:rPr>
            <w:rStyle w:val="a4"/>
            <w:rFonts w:ascii="Helvetica" w:hAnsi="Helvetica" w:cs="Helvetica"/>
            <w:color w:val="3377AA"/>
            <w:sz w:val="20"/>
            <w:szCs w:val="20"/>
            <w:shd w:val="clear" w:color="auto" w:fill="FFFFFF"/>
          </w:rPr>
          <w:t>-</w:t>
        </w:r>
        <w:r>
          <w:rPr>
            <w:rStyle w:val="a4"/>
            <w:rFonts w:ascii="Helvetica" w:hAnsi="Helvetica" w:cs="Helvetica"/>
            <w:color w:val="3377AA"/>
            <w:sz w:val="20"/>
            <w:szCs w:val="20"/>
            <w:shd w:val="clear" w:color="auto" w:fill="FFFFFF"/>
          </w:rPr>
          <w:t>弗朗索瓦</w:t>
        </w:r>
        <w:r>
          <w:rPr>
            <w:rStyle w:val="a4"/>
            <w:rFonts w:ascii="Helvetica" w:hAnsi="Helvetica" w:cs="Helvetica"/>
            <w:color w:val="3377AA"/>
            <w:sz w:val="20"/>
            <w:szCs w:val="20"/>
            <w:shd w:val="clear" w:color="auto" w:fill="FFFFFF"/>
          </w:rPr>
          <w:t>·</w:t>
        </w:r>
        <w:r>
          <w:rPr>
            <w:rStyle w:val="a4"/>
            <w:rFonts w:ascii="Helvetica" w:hAnsi="Helvetica" w:cs="Helvetica"/>
            <w:color w:val="3377AA"/>
            <w:sz w:val="20"/>
            <w:szCs w:val="20"/>
            <w:shd w:val="clear" w:color="auto" w:fill="FFFFFF"/>
          </w:rPr>
          <w:t>萨吕佐</w:t>
        </w:r>
      </w:hyperlink>
    </w:p>
    <w:p w14:paraId="391EFA14" w14:textId="514B0562" w:rsidR="00517677" w:rsidRDefault="00517677" w:rsidP="00927DBE">
      <w:pPr>
        <w:jc w:val="center"/>
      </w:pPr>
      <w:r>
        <w:rPr>
          <w:rFonts w:hint="eastAsia"/>
        </w:rPr>
        <w:t>出版社：</w:t>
      </w:r>
      <w:r w:rsidR="00927DBE">
        <w:rPr>
          <w:rFonts w:ascii="Helvetica" w:hAnsi="Helvetica" w:cs="Helvetica"/>
          <w:color w:val="111111"/>
          <w:sz w:val="20"/>
          <w:szCs w:val="20"/>
          <w:shd w:val="clear" w:color="auto" w:fill="FFFFFF"/>
        </w:rPr>
        <w:t>中国社会科学出版社</w:t>
      </w:r>
      <w:r w:rsidR="00C975EA">
        <w:rPr>
          <w:rFonts w:ascii="Helvetica" w:hAnsi="Helvetica" w:cs="Helvetica" w:hint="eastAsia"/>
          <w:color w:val="111111"/>
          <w:sz w:val="20"/>
          <w:szCs w:val="20"/>
          <w:shd w:val="clear" w:color="auto" w:fill="FFFFFF"/>
        </w:rPr>
        <w:t>，</w:t>
      </w:r>
      <w:r w:rsidR="00927DBE">
        <w:rPr>
          <w:rFonts w:ascii="Helvetica" w:hAnsi="Helvetica" w:cs="Helvetica"/>
          <w:color w:val="111111"/>
          <w:sz w:val="20"/>
          <w:szCs w:val="20"/>
          <w:shd w:val="clear" w:color="auto" w:fill="FFFFFF"/>
        </w:rPr>
        <w:t> 2019</w:t>
      </w:r>
    </w:p>
    <w:p w14:paraId="5881FC55" w14:textId="095848C3" w:rsidR="00517677" w:rsidRDefault="00517677" w:rsidP="00927DBE">
      <w:pPr>
        <w:jc w:val="center"/>
      </w:pPr>
      <w:r>
        <w:rPr>
          <w:rFonts w:hint="eastAsia"/>
        </w:rPr>
        <w:t>索书号：</w:t>
      </w:r>
      <w:r w:rsidR="00927DBE">
        <w:t>R979.9/4422</w:t>
      </w:r>
    </w:p>
    <w:p w14:paraId="2EA1956C" w14:textId="60D13095" w:rsidR="00517677" w:rsidRDefault="00517677" w:rsidP="00927DBE">
      <w:pPr>
        <w:jc w:val="center"/>
      </w:pPr>
      <w:r>
        <w:rPr>
          <w:rFonts w:hint="eastAsia"/>
        </w:rPr>
        <w:t>馆藏地：</w:t>
      </w:r>
      <w:r w:rsidR="00927DBE">
        <w:rPr>
          <w:rFonts w:hint="eastAsia"/>
        </w:rPr>
        <w:t>江安图书馆</w:t>
      </w:r>
    </w:p>
    <w:p w14:paraId="593B51B1" w14:textId="40EEEC97" w:rsidR="009111E9" w:rsidRDefault="009111E9" w:rsidP="009111E9">
      <w:pPr>
        <w:jc w:val="right"/>
      </w:pPr>
      <w:r>
        <w:rPr>
          <w:rFonts w:hint="eastAsia"/>
        </w:rPr>
        <w:t>图文</w:t>
      </w:r>
      <w:r>
        <w:t>：四川大学图书馆志愿者队</w:t>
      </w:r>
    </w:p>
    <w:p w14:paraId="28F728E9" w14:textId="2BE03903" w:rsidR="009111E9" w:rsidRDefault="009111E9" w:rsidP="009111E9">
      <w:pPr>
        <w:jc w:val="right"/>
      </w:pPr>
      <w:r>
        <w:rPr>
          <w:rFonts w:hint="eastAsia"/>
        </w:rPr>
        <w:t>审校</w:t>
      </w:r>
      <w:r>
        <w:t>：林の夕</w:t>
      </w:r>
    </w:p>
    <w:p w14:paraId="53F7E335" w14:textId="3278C21E" w:rsidR="009111E9" w:rsidRPr="009111E9" w:rsidRDefault="009111E9" w:rsidP="009111E9">
      <w:pPr>
        <w:jc w:val="right"/>
      </w:pPr>
      <w:r>
        <w:rPr>
          <w:rFonts w:hint="eastAsia"/>
        </w:rPr>
        <w:t>组稿</w:t>
      </w:r>
      <w:r>
        <w:t>：资源建设中心</w:t>
      </w:r>
    </w:p>
    <w:sectPr w:rsidR="009111E9" w:rsidRPr="00911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BC21B" w14:textId="77777777" w:rsidR="002C11A6" w:rsidRDefault="002C11A6" w:rsidP="00D11D63">
      <w:r>
        <w:separator/>
      </w:r>
    </w:p>
  </w:endnote>
  <w:endnote w:type="continuationSeparator" w:id="0">
    <w:p w14:paraId="02BE9879" w14:textId="77777777" w:rsidR="002C11A6" w:rsidRDefault="002C11A6" w:rsidP="00D1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904F6" w14:textId="77777777" w:rsidR="002C11A6" w:rsidRDefault="002C11A6" w:rsidP="00D11D63">
      <w:r>
        <w:separator/>
      </w:r>
    </w:p>
  </w:footnote>
  <w:footnote w:type="continuationSeparator" w:id="0">
    <w:p w14:paraId="5A3F4801" w14:textId="77777777" w:rsidR="002C11A6" w:rsidRDefault="002C11A6" w:rsidP="00D1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6"/>
    <w:rsid w:val="00002D8B"/>
    <w:rsid w:val="000623C5"/>
    <w:rsid w:val="00130A67"/>
    <w:rsid w:val="002C11A6"/>
    <w:rsid w:val="002F164E"/>
    <w:rsid w:val="00407135"/>
    <w:rsid w:val="00436E1C"/>
    <w:rsid w:val="00485D8B"/>
    <w:rsid w:val="00517677"/>
    <w:rsid w:val="005279C5"/>
    <w:rsid w:val="008D30E6"/>
    <w:rsid w:val="009111E9"/>
    <w:rsid w:val="00927DBE"/>
    <w:rsid w:val="0097196A"/>
    <w:rsid w:val="00B5559D"/>
    <w:rsid w:val="00C975EA"/>
    <w:rsid w:val="00D11D63"/>
    <w:rsid w:val="00D239BE"/>
    <w:rsid w:val="00D46E9D"/>
    <w:rsid w:val="00DE2BD1"/>
    <w:rsid w:val="00EC3DC9"/>
    <w:rsid w:val="00FD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9695"/>
  <w15:chartTrackingRefBased/>
  <w15:docId w15:val="{155FFBB1-090F-4076-94FA-49CBDD37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D3F44"/>
    <w:pPr>
      <w:keepNext/>
      <w:keepLines/>
      <w:spacing w:before="260" w:after="260"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196A"/>
    <w:rPr>
      <w:b/>
      <w:bCs/>
    </w:rPr>
  </w:style>
  <w:style w:type="character" w:customStyle="1" w:styleId="2Char">
    <w:name w:val="标题 2 Char"/>
    <w:basedOn w:val="a0"/>
    <w:link w:val="2"/>
    <w:uiPriority w:val="9"/>
    <w:rsid w:val="00FD3F44"/>
    <w:rPr>
      <w:rFonts w:asciiTheme="majorHAnsi" w:eastAsiaTheme="majorEastAsia" w:hAnsiTheme="majorHAnsi" w:cstheme="majorBidi"/>
      <w:b/>
      <w:bCs/>
      <w:sz w:val="28"/>
      <w:szCs w:val="32"/>
    </w:rPr>
  </w:style>
  <w:style w:type="character" w:styleId="a4">
    <w:name w:val="Hyperlink"/>
    <w:basedOn w:val="a0"/>
    <w:uiPriority w:val="99"/>
    <w:semiHidden/>
    <w:unhideWhenUsed/>
    <w:rsid w:val="00517677"/>
    <w:rPr>
      <w:color w:val="0000FF"/>
      <w:u w:val="single"/>
    </w:rPr>
  </w:style>
  <w:style w:type="paragraph" w:styleId="a5">
    <w:name w:val="Title"/>
    <w:basedOn w:val="a"/>
    <w:next w:val="a"/>
    <w:link w:val="Char"/>
    <w:uiPriority w:val="10"/>
    <w:qFormat/>
    <w:rsid w:val="00EC3DC9"/>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5"/>
    <w:uiPriority w:val="10"/>
    <w:rsid w:val="00EC3DC9"/>
    <w:rPr>
      <w:rFonts w:asciiTheme="majorHAnsi" w:eastAsiaTheme="majorEastAsia" w:hAnsiTheme="majorHAnsi" w:cstheme="majorBidi"/>
      <w:b/>
      <w:bCs/>
      <w:sz w:val="32"/>
      <w:szCs w:val="32"/>
    </w:rPr>
  </w:style>
  <w:style w:type="paragraph" w:styleId="a6">
    <w:name w:val="header"/>
    <w:basedOn w:val="a"/>
    <w:link w:val="Char0"/>
    <w:uiPriority w:val="99"/>
    <w:unhideWhenUsed/>
    <w:rsid w:val="00D11D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1D63"/>
    <w:rPr>
      <w:sz w:val="18"/>
      <w:szCs w:val="18"/>
    </w:rPr>
  </w:style>
  <w:style w:type="paragraph" w:styleId="a7">
    <w:name w:val="footer"/>
    <w:basedOn w:val="a"/>
    <w:link w:val="Char1"/>
    <w:uiPriority w:val="99"/>
    <w:unhideWhenUsed/>
    <w:rsid w:val="00D11D63"/>
    <w:pPr>
      <w:tabs>
        <w:tab w:val="center" w:pos="4153"/>
        <w:tab w:val="right" w:pos="8306"/>
      </w:tabs>
      <w:snapToGrid w:val="0"/>
      <w:jc w:val="left"/>
    </w:pPr>
    <w:rPr>
      <w:sz w:val="18"/>
      <w:szCs w:val="18"/>
    </w:rPr>
  </w:style>
  <w:style w:type="character" w:customStyle="1" w:styleId="Char1">
    <w:name w:val="页脚 Char"/>
    <w:basedOn w:val="a0"/>
    <w:link w:val="a7"/>
    <w:uiPriority w:val="99"/>
    <w:rsid w:val="00D11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earch/%E8%AE%A9-%E5%BC%97%E6%9C%97%E7%B4%A2%E7%93%A6%C2%B7%E8%90%A8%E5%90%95%E4%BD%9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 蒙蒙</dc:creator>
  <cp:keywords/>
  <dc:description/>
  <cp:lastModifiedBy>SCU-LibGx</cp:lastModifiedBy>
  <cp:revision>8</cp:revision>
  <dcterms:created xsi:type="dcterms:W3CDTF">2020-11-19T13:24:00Z</dcterms:created>
  <dcterms:modified xsi:type="dcterms:W3CDTF">2020-12-28T06:42:00Z</dcterms:modified>
</cp:coreProperties>
</file>