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B090C" w14:textId="5DB9943E" w:rsidR="009B0FDC" w:rsidRDefault="009B0FDC" w:rsidP="00F808CF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356F479F" w14:textId="77777777" w:rsidR="000D6529" w:rsidRDefault="000D6529" w:rsidP="00F808CF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091B80FF" w14:textId="7F306F21" w:rsidR="000D6529" w:rsidRDefault="000D6529" w:rsidP="00F808C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随想录</w:t>
      </w:r>
    </w:p>
    <w:p w14:paraId="02C0725A" w14:textId="3982CDB9" w:rsidR="00822849" w:rsidRDefault="00F808CF" w:rsidP="00F808C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1.书籍封面：</w:t>
      </w:r>
    </w:p>
    <w:p w14:paraId="3F51196F" w14:textId="60499A22" w:rsidR="0096446F" w:rsidRPr="0096446F" w:rsidRDefault="0096446F" w:rsidP="0096446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46F">
        <w:t xml:space="preserve"> </w:t>
      </w:r>
      <w:bookmarkStart w:id="0" w:name="_GoBack"/>
      <w:r w:rsidRPr="0096446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7BED72A" wp14:editId="77E2AB86">
            <wp:extent cx="2263762" cy="3482340"/>
            <wp:effectExtent l="0" t="0" r="3810" b="3810"/>
            <wp:docPr id="2" name="图片 2" descr="C:\Users\SCU-LibGx\AppData\Roaming\Tencent\Users\307906033\QQ\WinTemp\RichOle\54[WPHS6NHPX15VPQ3QDW]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U-LibGx\AppData\Roaming\Tencent\Users\307906033\QQ\WinTemp\RichOle\54[WPHS6NHPX15VPQ3QDW]C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501" cy="350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4B9CED4" w14:textId="6AF0DB07" w:rsidR="00F808CF" w:rsidRDefault="00F808CF" w:rsidP="00F808CF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0CD7F1E2" w14:textId="421ECE7D" w:rsidR="00F808CF" w:rsidRDefault="00F808CF" w:rsidP="00F808C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作者：巴金</w:t>
      </w:r>
    </w:p>
    <w:p w14:paraId="32E475D1" w14:textId="2E3C2FC5" w:rsidR="00F808CF" w:rsidRDefault="00F808CF" w:rsidP="00F808C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出版社：</w:t>
      </w:r>
      <w:r w:rsidR="0096446F" w:rsidRPr="0096446F">
        <w:rPr>
          <w:rFonts w:ascii="宋体" w:eastAsia="宋体" w:hAnsi="宋体" w:hint="eastAsia"/>
          <w:sz w:val="24"/>
          <w:szCs w:val="24"/>
        </w:rPr>
        <w:t>人民文学出版社</w:t>
      </w:r>
      <w:r w:rsidR="0096446F">
        <w:rPr>
          <w:rFonts w:ascii="宋体" w:eastAsia="宋体" w:hAnsi="宋体" w:hint="eastAsia"/>
          <w:sz w:val="24"/>
          <w:szCs w:val="24"/>
        </w:rPr>
        <w:t>，2014</w:t>
      </w:r>
    </w:p>
    <w:p w14:paraId="5352CADC" w14:textId="62996138" w:rsidR="00F808CF" w:rsidRDefault="00F808CF" w:rsidP="00F808C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索书号：</w:t>
      </w:r>
      <w:r w:rsidR="0096446F" w:rsidRPr="0096446F">
        <w:rPr>
          <w:rFonts w:ascii="宋体" w:eastAsia="宋体" w:hAnsi="宋体"/>
          <w:sz w:val="24"/>
          <w:szCs w:val="24"/>
        </w:rPr>
        <w:t>I267.1/7780-2</w:t>
      </w:r>
    </w:p>
    <w:p w14:paraId="45DE744B" w14:textId="72160DCD" w:rsidR="00F808CF" w:rsidRDefault="00F808CF" w:rsidP="00F808C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馆藏地：</w:t>
      </w:r>
      <w:r w:rsidR="0096446F" w:rsidRPr="0096446F">
        <w:rPr>
          <w:rFonts w:ascii="宋体" w:eastAsia="宋体" w:hAnsi="宋体" w:hint="eastAsia"/>
          <w:sz w:val="24"/>
          <w:szCs w:val="24"/>
        </w:rPr>
        <w:t>江安馆社科图书</w:t>
      </w:r>
    </w:p>
    <w:p w14:paraId="0024438C" w14:textId="77777777" w:rsidR="000D6529" w:rsidRDefault="000D6529" w:rsidP="00F808CF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146525DB" w14:textId="53E8D3A0" w:rsidR="00F808CF" w:rsidRDefault="00F808CF" w:rsidP="00F808C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书籍简介：</w:t>
      </w:r>
    </w:p>
    <w:p w14:paraId="053A169E" w14:textId="774EA3F4" w:rsidR="00F808CF" w:rsidRDefault="00F808CF" w:rsidP="00F808C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808CF">
        <w:rPr>
          <w:rFonts w:ascii="宋体" w:eastAsia="宋体" w:hAnsi="宋体" w:hint="eastAsia"/>
          <w:sz w:val="24"/>
          <w:szCs w:val="24"/>
        </w:rPr>
        <w:t>晚年的巴金在《随想录》一书中，以罕见的勇气“说真话”，为中国知识分子树立了一座丰碑。他对过去的反思，他追求真理的精神也赢得了文化界的尊敬。从《随想录》里，人们又见到了那个熟悉的巴金，他开始独立思考而不再盲目听命，挣脱思想枷锁而不再畏首畏尾，直言中国过去“太不重视个人权利，缺乏民主与法制”，痛感“今天在我们社会里封建的流毒还很深，很广，家长作风还占优势”</w:t>
      </w:r>
      <w:r w:rsidR="00BC0491">
        <w:rPr>
          <w:rFonts w:ascii="宋体" w:eastAsia="宋体" w:hAnsi="宋体" w:hint="eastAsia"/>
          <w:sz w:val="24"/>
          <w:szCs w:val="24"/>
        </w:rPr>
        <w:t>，</w:t>
      </w:r>
      <w:r w:rsidRPr="00F808CF">
        <w:rPr>
          <w:rFonts w:ascii="宋体" w:eastAsia="宋体" w:hAnsi="宋体" w:hint="eastAsia"/>
          <w:sz w:val="24"/>
          <w:szCs w:val="24"/>
        </w:rPr>
        <w:t>集中批判</w:t>
      </w:r>
      <w:r w:rsidR="00BC0491">
        <w:rPr>
          <w:rFonts w:ascii="宋体" w:eastAsia="宋体" w:hAnsi="宋体" w:hint="eastAsia"/>
          <w:sz w:val="24"/>
          <w:szCs w:val="24"/>
        </w:rPr>
        <w:t>了</w:t>
      </w:r>
      <w:r w:rsidRPr="00F808CF">
        <w:rPr>
          <w:rFonts w:ascii="宋体" w:eastAsia="宋体" w:hAnsi="宋体" w:hint="eastAsia"/>
          <w:sz w:val="24"/>
          <w:szCs w:val="24"/>
        </w:rPr>
        <w:t>“长官意志”。</w:t>
      </w:r>
    </w:p>
    <w:p w14:paraId="2008DBF2" w14:textId="77777777" w:rsidR="000D6529" w:rsidRDefault="000D6529" w:rsidP="00F808C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298532E3" w14:textId="2B9258CE" w:rsidR="00F808CF" w:rsidRDefault="00F808CF" w:rsidP="00F808C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4.作者简介：</w:t>
      </w:r>
    </w:p>
    <w:p w14:paraId="2865A3F0" w14:textId="4CE95DC0" w:rsidR="00F808CF" w:rsidRDefault="00F808CF" w:rsidP="00F808C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808CF">
        <w:rPr>
          <w:rFonts w:ascii="宋体" w:eastAsia="宋体" w:hAnsi="宋体" w:hint="eastAsia"/>
          <w:sz w:val="24"/>
          <w:szCs w:val="24"/>
        </w:rPr>
        <w:t>巴金（</w:t>
      </w:r>
      <w:r w:rsidRPr="00F808CF">
        <w:rPr>
          <w:rFonts w:ascii="宋体" w:eastAsia="宋体" w:hAnsi="宋体"/>
          <w:sz w:val="24"/>
          <w:szCs w:val="24"/>
        </w:rPr>
        <w:t>1904年11月25日—2005年10月17日），本名李尧棠，字</w:t>
      </w:r>
      <w:proofErr w:type="gramStart"/>
      <w:r w:rsidRPr="00F808CF">
        <w:rPr>
          <w:rFonts w:ascii="宋体" w:eastAsia="宋体" w:hAnsi="宋体"/>
          <w:sz w:val="24"/>
          <w:szCs w:val="24"/>
        </w:rPr>
        <w:t>芾</w:t>
      </w:r>
      <w:proofErr w:type="gramEnd"/>
      <w:r w:rsidRPr="00F808CF">
        <w:rPr>
          <w:rFonts w:ascii="宋体" w:eastAsia="宋体" w:hAnsi="宋体"/>
          <w:sz w:val="24"/>
          <w:szCs w:val="24"/>
        </w:rPr>
        <w:t>甘，笔名除巴金外，还有王文慧、欧阳镜蓉、黄树辉、余一等，1904年11月25日出生于四川省成都市，中国当代作家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0EEAA09E" w14:textId="77777777" w:rsidR="000D6529" w:rsidRDefault="000D6529" w:rsidP="00F808C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0BCD6024" w14:textId="6C2D8317" w:rsidR="00F808CF" w:rsidRDefault="00F808CF" w:rsidP="00F808C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5.个人推荐感受：</w:t>
      </w:r>
    </w:p>
    <w:p w14:paraId="5C0199D7" w14:textId="5924A1A5" w:rsidR="00F808CF" w:rsidRPr="00F808CF" w:rsidRDefault="00F808CF" w:rsidP="00F808C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808CF">
        <w:rPr>
          <w:rFonts w:ascii="宋体" w:eastAsia="宋体" w:hAnsi="宋体"/>
          <w:sz w:val="24"/>
          <w:szCs w:val="24"/>
        </w:rPr>
        <w:t>《随想录》主要是巴金先生的“随想随记”，其中包含着对多位已故朋友怀念的文章，譬如怀念胡风、怀念鲁迅先生、怀念靳以等等，也有部分为杂志</w:t>
      </w:r>
      <w:r w:rsidR="000D6529">
        <w:rPr>
          <w:rFonts w:ascii="宋体" w:eastAsia="宋体" w:hAnsi="宋体"/>
          <w:sz w:val="24"/>
          <w:szCs w:val="24"/>
        </w:rPr>
        <w:t>约稿</w:t>
      </w:r>
      <w:r w:rsidRPr="00F808CF">
        <w:rPr>
          <w:rFonts w:ascii="宋体" w:eastAsia="宋体" w:hAnsi="宋体"/>
          <w:sz w:val="24"/>
          <w:szCs w:val="24"/>
        </w:rPr>
        <w:t>，更多的，是对于自己内心深处的追问和忏悔。</w:t>
      </w:r>
    </w:p>
    <w:p w14:paraId="4477C1EB" w14:textId="77777777" w:rsidR="00F808CF" w:rsidRPr="00F808CF" w:rsidRDefault="00F808CF" w:rsidP="00F808CF">
      <w:pPr>
        <w:spacing w:line="360" w:lineRule="auto"/>
        <w:rPr>
          <w:rFonts w:ascii="宋体" w:eastAsia="宋体" w:hAnsi="宋体"/>
          <w:sz w:val="24"/>
          <w:szCs w:val="24"/>
        </w:rPr>
      </w:pPr>
      <w:r w:rsidRPr="00F808CF">
        <w:rPr>
          <w:rFonts w:ascii="宋体" w:eastAsia="宋体" w:hAnsi="宋体"/>
          <w:sz w:val="24"/>
          <w:szCs w:val="24"/>
        </w:rPr>
        <w:t xml:space="preserve">    在读《随想录》之前，我个人认为可以去读一些巴金先生早期的书籍，也更方便从中窥探到他在经历了巨大变故之后心灵发生的重大变化。在《激流三部曲》与《爱情三部曲》中巴金先生笔下人物的精神风貌，和《随想录》中那个狠心剖析自己内心的老人是截然不同的，但我认为，无论是哪一种，都是值得尊敬的。</w:t>
      </w:r>
    </w:p>
    <w:p w14:paraId="41573507" w14:textId="77777777" w:rsidR="00F808CF" w:rsidRPr="00F808CF" w:rsidRDefault="00F808CF" w:rsidP="00F808CF">
      <w:pPr>
        <w:spacing w:line="360" w:lineRule="auto"/>
        <w:rPr>
          <w:rFonts w:ascii="宋体" w:eastAsia="宋体" w:hAnsi="宋体"/>
          <w:sz w:val="24"/>
          <w:szCs w:val="24"/>
        </w:rPr>
      </w:pPr>
      <w:r w:rsidRPr="00F808CF">
        <w:rPr>
          <w:rFonts w:ascii="宋体" w:eastAsia="宋体" w:hAnsi="宋体"/>
          <w:sz w:val="24"/>
          <w:szCs w:val="24"/>
        </w:rPr>
        <w:t xml:space="preserve">    《随想录》总体而言，是这位老人对自己心灵的无情拷问与自我忏悔。在这其中，也必然包含着他情感上的后悔与痛定思痛，然而面对这些血淋淋的伤疤，巴金先生的决定是：“住了十载‘牛棚’，我就有责任揭穿那一场惊心动魄的大骗局，不让子孙后代再遭灾受难”，因此，即使写下这些文字的时候，巴金先生一遍又一遍鞭笞着自己的心灵，他也依然很坚定执着的写下去。</w:t>
      </w:r>
    </w:p>
    <w:p w14:paraId="3BB75753" w14:textId="6EF643E5" w:rsidR="00F808CF" w:rsidRPr="00F808CF" w:rsidRDefault="00F808CF" w:rsidP="00F808CF">
      <w:pPr>
        <w:spacing w:line="360" w:lineRule="auto"/>
        <w:rPr>
          <w:rFonts w:ascii="宋体" w:eastAsia="宋体" w:hAnsi="宋体"/>
          <w:sz w:val="24"/>
          <w:szCs w:val="24"/>
        </w:rPr>
      </w:pPr>
      <w:r w:rsidRPr="00F808CF">
        <w:rPr>
          <w:rFonts w:ascii="宋体" w:eastAsia="宋体" w:hAnsi="宋体"/>
          <w:sz w:val="24"/>
          <w:szCs w:val="24"/>
        </w:rPr>
        <w:t xml:space="preserve">    《随想录》一共有五部，它并不是一个很容易看完的作品，内容零散、分散，没有完整的故事主线，但是却字字深刻。它由知识分子的忏悔</w:t>
      </w:r>
      <w:r w:rsidR="00351622">
        <w:rPr>
          <w:rFonts w:ascii="宋体" w:eastAsia="宋体" w:hAnsi="宋体"/>
          <w:sz w:val="24"/>
          <w:szCs w:val="24"/>
        </w:rPr>
        <w:t>始，</w:t>
      </w:r>
      <w:r w:rsidRPr="00F808CF">
        <w:rPr>
          <w:rFonts w:ascii="宋体" w:eastAsia="宋体" w:hAnsi="宋体"/>
          <w:sz w:val="24"/>
          <w:szCs w:val="24"/>
        </w:rPr>
        <w:t>重新提出了知识分子应该坚守的良知和责任，倡导了对“</w:t>
      </w:r>
      <w:r w:rsidR="000D6529">
        <w:rPr>
          <w:rFonts w:ascii="宋体" w:eastAsia="宋体" w:hAnsi="宋体"/>
          <w:sz w:val="24"/>
          <w:szCs w:val="24"/>
        </w:rPr>
        <w:t>五四</w:t>
      </w:r>
      <w:r w:rsidRPr="00F808CF">
        <w:rPr>
          <w:rFonts w:ascii="宋体" w:eastAsia="宋体" w:hAnsi="宋体"/>
          <w:sz w:val="24"/>
          <w:szCs w:val="24"/>
        </w:rPr>
        <w:t>精神”的回归，具有强大的力量。</w:t>
      </w:r>
    </w:p>
    <w:p w14:paraId="290AFA6D" w14:textId="42B8CF76" w:rsidR="00F808CF" w:rsidRDefault="00351622" w:rsidP="00724BBB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巴金先生</w:t>
      </w:r>
      <w:r w:rsidR="00F808CF" w:rsidRPr="00F808CF">
        <w:rPr>
          <w:rFonts w:ascii="宋体" w:eastAsia="宋体" w:hAnsi="宋体"/>
          <w:sz w:val="24"/>
          <w:szCs w:val="24"/>
        </w:rPr>
        <w:t>用自己流血的灵魂，确立了知识分子的当代精神传统。</w:t>
      </w:r>
    </w:p>
    <w:p w14:paraId="3378F76D" w14:textId="18C5D596" w:rsidR="00724BBB" w:rsidRDefault="0096446F" w:rsidP="00724BBB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相关图书推荐</w:t>
      </w:r>
    </w:p>
    <w:p w14:paraId="067F1848" w14:textId="27DC3242" w:rsidR="0096446F" w:rsidRPr="0096446F" w:rsidRDefault="0096446F" w:rsidP="0096446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46F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516ABA6F" wp14:editId="3E88F443">
            <wp:extent cx="2529840" cy="3347894"/>
            <wp:effectExtent l="0" t="0" r="3810" b="5080"/>
            <wp:docPr id="3" name="图片 3" descr="C:\Users\SCU-LibGx\AppData\Roaming\Tencent\Users\307906033\QQ\WinTemp\RichOle\`$6UUWHJ]WQV]LJS2VG`5U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U-LibGx\AppData\Roaming\Tencent\Users\307906033\QQ\WinTemp\RichOle\`$6UUWHJ]WQV]LJS2VG`5U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835" cy="336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FA5E5" w14:textId="7E25C4F4" w:rsidR="0096446F" w:rsidRDefault="0096446F" w:rsidP="00724BBB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 w:rsidRPr="0096446F">
        <w:rPr>
          <w:rFonts w:ascii="宋体" w:eastAsia="宋体" w:hAnsi="宋体" w:hint="eastAsia"/>
          <w:sz w:val="24"/>
          <w:szCs w:val="24"/>
        </w:rPr>
        <w:t>巴金作品精选</w:t>
      </w:r>
      <w:r>
        <w:rPr>
          <w:rFonts w:ascii="宋体" w:eastAsia="宋体" w:hAnsi="宋体" w:hint="eastAsia"/>
          <w:sz w:val="24"/>
          <w:szCs w:val="24"/>
        </w:rPr>
        <w:t>》</w:t>
      </w:r>
    </w:p>
    <w:p w14:paraId="5E3BF2D8" w14:textId="6C838172" w:rsidR="0096446F" w:rsidRPr="0096446F" w:rsidRDefault="0096446F" w:rsidP="0096446F">
      <w:pPr>
        <w:widowControl/>
        <w:spacing w:line="420" w:lineRule="atLeast"/>
        <w:ind w:firstLine="375"/>
        <w:jc w:val="center"/>
        <w:rPr>
          <w:rFonts w:ascii="微软雅黑" w:eastAsia="微软雅黑" w:hAnsi="微软雅黑" w:cs="宋体"/>
          <w:color w:val="3F3E3F"/>
          <w:spacing w:val="23"/>
          <w:kern w:val="0"/>
          <w:szCs w:val="21"/>
        </w:rPr>
      </w:pPr>
      <w:r w:rsidRPr="0096446F">
        <w:rPr>
          <w:rFonts w:ascii="微软雅黑" w:eastAsia="微软雅黑" w:hAnsi="微软雅黑" w:cs="宋体" w:hint="eastAsia"/>
          <w:color w:val="3F3E3F"/>
          <w:spacing w:val="23"/>
          <w:kern w:val="0"/>
          <w:szCs w:val="21"/>
        </w:rPr>
        <w:t>作者：巴金</w:t>
      </w:r>
    </w:p>
    <w:p w14:paraId="3CE02049" w14:textId="77777777" w:rsidR="0096446F" w:rsidRPr="0096446F" w:rsidRDefault="0096446F" w:rsidP="0096446F">
      <w:pPr>
        <w:widowControl/>
        <w:spacing w:line="420" w:lineRule="atLeast"/>
        <w:ind w:firstLine="375"/>
        <w:jc w:val="center"/>
        <w:rPr>
          <w:rFonts w:ascii="微软雅黑" w:eastAsia="微软雅黑" w:hAnsi="微软雅黑" w:cs="宋体" w:hint="eastAsia"/>
          <w:color w:val="3F3E3F"/>
          <w:spacing w:val="23"/>
          <w:kern w:val="0"/>
          <w:szCs w:val="21"/>
        </w:rPr>
      </w:pPr>
      <w:r w:rsidRPr="0096446F">
        <w:rPr>
          <w:rFonts w:ascii="微软雅黑" w:eastAsia="微软雅黑" w:hAnsi="微软雅黑" w:cs="宋体" w:hint="eastAsia"/>
          <w:color w:val="3F3E3F"/>
          <w:spacing w:val="23"/>
          <w:kern w:val="0"/>
          <w:szCs w:val="21"/>
        </w:rPr>
        <w:t>出版社：G206.2/4407</w:t>
      </w:r>
    </w:p>
    <w:p w14:paraId="7D4365DC" w14:textId="0AD830B6" w:rsidR="0096446F" w:rsidRPr="0096446F" w:rsidRDefault="0096446F" w:rsidP="0096446F">
      <w:pPr>
        <w:widowControl/>
        <w:spacing w:line="420" w:lineRule="atLeast"/>
        <w:ind w:firstLine="375"/>
        <w:jc w:val="center"/>
        <w:rPr>
          <w:rFonts w:ascii="微软雅黑" w:eastAsia="微软雅黑" w:hAnsi="微软雅黑" w:cs="宋体" w:hint="eastAsia"/>
          <w:color w:val="3F3E3F"/>
          <w:spacing w:val="23"/>
          <w:kern w:val="0"/>
          <w:szCs w:val="21"/>
        </w:rPr>
      </w:pPr>
      <w:r w:rsidRPr="0096446F">
        <w:rPr>
          <w:rFonts w:ascii="微软雅黑" w:eastAsia="微软雅黑" w:hAnsi="微软雅黑" w:cs="宋体" w:hint="eastAsia"/>
          <w:color w:val="3F3E3F"/>
          <w:spacing w:val="23"/>
          <w:kern w:val="0"/>
          <w:szCs w:val="21"/>
        </w:rPr>
        <w:t>索书号：长江文艺出版社,20</w:t>
      </w:r>
      <w:r>
        <w:rPr>
          <w:rFonts w:ascii="微软雅黑" w:eastAsia="微软雅黑" w:hAnsi="微软雅黑" w:cs="宋体"/>
          <w:color w:val="3F3E3F"/>
          <w:spacing w:val="23"/>
          <w:kern w:val="0"/>
          <w:szCs w:val="21"/>
        </w:rPr>
        <w:t>19</w:t>
      </w:r>
    </w:p>
    <w:p w14:paraId="1DA7A4DB" w14:textId="72566DC4" w:rsidR="0096446F" w:rsidRPr="0096446F" w:rsidRDefault="0096446F" w:rsidP="0096446F">
      <w:pPr>
        <w:widowControl/>
        <w:spacing w:line="420" w:lineRule="atLeast"/>
        <w:ind w:firstLine="375"/>
        <w:jc w:val="center"/>
        <w:rPr>
          <w:rFonts w:ascii="微软雅黑" w:eastAsia="微软雅黑" w:hAnsi="微软雅黑" w:cs="宋体" w:hint="eastAsia"/>
          <w:color w:val="3F3E3F"/>
          <w:spacing w:val="23"/>
          <w:kern w:val="0"/>
          <w:szCs w:val="21"/>
        </w:rPr>
      </w:pPr>
      <w:r w:rsidRPr="0096446F">
        <w:rPr>
          <w:rFonts w:ascii="微软雅黑" w:eastAsia="微软雅黑" w:hAnsi="微软雅黑" w:cs="宋体" w:hint="eastAsia"/>
          <w:color w:val="3F3E3F"/>
          <w:spacing w:val="23"/>
          <w:kern w:val="0"/>
          <w:szCs w:val="21"/>
        </w:rPr>
        <w:t>馆藏地：江安馆二楼</w:t>
      </w:r>
      <w:r w:rsidRPr="0096446F">
        <w:rPr>
          <w:rFonts w:ascii="微软雅黑" w:eastAsia="微软雅黑" w:hAnsi="微软雅黑" w:cs="宋体"/>
          <w:color w:val="3F3E3F"/>
          <w:spacing w:val="23"/>
          <w:kern w:val="0"/>
          <w:szCs w:val="21"/>
        </w:rPr>
        <w:t>-社科图书</w:t>
      </w:r>
    </w:p>
    <w:p w14:paraId="0A01C4C6" w14:textId="77777777" w:rsidR="0096446F" w:rsidRPr="0096446F" w:rsidRDefault="0096446F" w:rsidP="00724BBB">
      <w:pPr>
        <w:spacing w:line="360" w:lineRule="auto"/>
        <w:ind w:firstLine="480"/>
        <w:rPr>
          <w:rFonts w:ascii="宋体" w:eastAsia="宋体" w:hAnsi="宋体" w:hint="eastAsia"/>
          <w:sz w:val="24"/>
          <w:szCs w:val="24"/>
        </w:rPr>
      </w:pPr>
    </w:p>
    <w:p w14:paraId="46FBCAEB" w14:textId="37EA688A" w:rsidR="00724BBB" w:rsidRDefault="00724BBB" w:rsidP="00724BBB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图文：四川大学图书馆志愿者队工学分队</w:t>
      </w:r>
      <w:r w:rsidRPr="009B0FDC">
        <w:rPr>
          <w:rFonts w:ascii="宋体" w:eastAsia="宋体" w:hAnsi="宋体"/>
          <w:sz w:val="24"/>
          <w:szCs w:val="24"/>
        </w:rPr>
        <w:t>商学院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proofErr w:type="gramStart"/>
      <w:r w:rsidRPr="009B0FDC">
        <w:rPr>
          <w:rFonts w:ascii="宋体" w:eastAsia="宋体" w:hAnsi="宋体" w:hint="eastAsia"/>
          <w:sz w:val="24"/>
          <w:szCs w:val="24"/>
        </w:rPr>
        <w:t>孙诗微</w:t>
      </w:r>
      <w:proofErr w:type="gramEnd"/>
      <w:r w:rsidRPr="009B0FDC">
        <w:rPr>
          <w:rFonts w:ascii="宋体" w:eastAsia="宋体" w:hAnsi="宋体"/>
          <w:sz w:val="24"/>
          <w:szCs w:val="24"/>
        </w:rPr>
        <w:t xml:space="preserve"> </w:t>
      </w:r>
    </w:p>
    <w:p w14:paraId="36B9584A" w14:textId="42686245" w:rsidR="00724BBB" w:rsidRDefault="00724BBB" w:rsidP="00724BBB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审校：林の夕</w:t>
      </w:r>
    </w:p>
    <w:p w14:paraId="398EB673" w14:textId="3002565B" w:rsidR="00724BBB" w:rsidRPr="00724BBB" w:rsidRDefault="00724BBB" w:rsidP="00724BBB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组稿：资源建设中心</w:t>
      </w:r>
    </w:p>
    <w:sectPr w:rsidR="00724BBB" w:rsidRPr="00724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3C"/>
    <w:rsid w:val="000D6529"/>
    <w:rsid w:val="00351622"/>
    <w:rsid w:val="00724BBB"/>
    <w:rsid w:val="00822849"/>
    <w:rsid w:val="0096446F"/>
    <w:rsid w:val="009B0FDC"/>
    <w:rsid w:val="00BC0491"/>
    <w:rsid w:val="00EF203C"/>
    <w:rsid w:val="00F8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0227A"/>
  <w15:chartTrackingRefBased/>
  <w15:docId w15:val="{AAF3565C-E608-4107-A0F6-151E2D66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诗微</dc:creator>
  <cp:keywords/>
  <dc:description/>
  <cp:lastModifiedBy>SCU-LibGx</cp:lastModifiedBy>
  <cp:revision>6</cp:revision>
  <dcterms:created xsi:type="dcterms:W3CDTF">2021-03-23T02:02:00Z</dcterms:created>
  <dcterms:modified xsi:type="dcterms:W3CDTF">2021-04-25T01:29:00Z</dcterms:modified>
</cp:coreProperties>
</file>