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62" w:rsidRPr="00DF7F62" w:rsidRDefault="00DF7F62" w:rsidP="00DF7F62">
      <w:pPr>
        <w:jc w:val="center"/>
        <w:rPr>
          <w:b/>
          <w:bCs/>
          <w:noProof/>
        </w:rPr>
      </w:pPr>
      <w:r w:rsidRPr="00DF7F62">
        <w:rPr>
          <w:rFonts w:hint="eastAsia"/>
          <w:b/>
          <w:bCs/>
          <w:noProof/>
        </w:rPr>
        <w:t>每周一书</w:t>
      </w:r>
    </w:p>
    <w:p w:rsidR="0056258B" w:rsidRDefault="00C96C62" w:rsidP="00DF7F62">
      <w:pPr>
        <w:jc w:val="center"/>
      </w:pPr>
      <w:r>
        <w:rPr>
          <w:noProof/>
        </w:rPr>
        <w:drawing>
          <wp:inline distT="0" distB="0" distL="114300" distR="114300">
            <wp:extent cx="1433830" cy="2077085"/>
            <wp:effectExtent l="0" t="0" r="13970" b="10795"/>
            <wp:docPr id="1" name="图片 1" descr="人生滋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人生滋味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58B" w:rsidRDefault="00C96C62" w:rsidP="00DF7F62">
      <w:pPr>
        <w:pStyle w:val="a5"/>
        <w:ind w:left="420" w:firstLineChars="0" w:firstLine="0"/>
        <w:jc w:val="center"/>
        <w:rPr>
          <w:rFonts w:cs="Calibri"/>
          <w:szCs w:val="21"/>
        </w:rPr>
      </w:pPr>
      <w:r>
        <w:rPr>
          <w:rFonts w:cs="Calibri"/>
          <w:szCs w:val="21"/>
        </w:rPr>
        <w:t>作者：冯骥才</w:t>
      </w:r>
    </w:p>
    <w:p w:rsidR="0056258B" w:rsidRDefault="00C96C62" w:rsidP="00DF7F62">
      <w:pPr>
        <w:pStyle w:val="a5"/>
        <w:ind w:left="420" w:firstLineChars="0" w:firstLine="0"/>
        <w:jc w:val="center"/>
        <w:rPr>
          <w:rFonts w:cs="Calibri"/>
          <w:szCs w:val="21"/>
        </w:rPr>
      </w:pPr>
      <w:r>
        <w:rPr>
          <w:rFonts w:cs="Calibri"/>
          <w:szCs w:val="21"/>
        </w:rPr>
        <w:t>出版社：北京联合出版公司</w:t>
      </w:r>
    </w:p>
    <w:p w:rsidR="0056258B" w:rsidRDefault="00C96C62" w:rsidP="00DF7F62">
      <w:pPr>
        <w:pStyle w:val="a5"/>
        <w:ind w:left="420" w:firstLineChars="0" w:firstLine="0"/>
        <w:jc w:val="center"/>
        <w:rPr>
          <w:rFonts w:cs="Calibri"/>
          <w:szCs w:val="21"/>
        </w:rPr>
      </w:pPr>
      <w:r>
        <w:rPr>
          <w:rFonts w:cs="Calibri" w:hint="eastAsia"/>
          <w:szCs w:val="21"/>
        </w:rPr>
        <w:t>出版年：</w:t>
      </w:r>
      <w:r>
        <w:rPr>
          <w:rFonts w:cs="Calibri"/>
          <w:szCs w:val="21"/>
        </w:rPr>
        <w:t>2020</w:t>
      </w:r>
      <w:r>
        <w:rPr>
          <w:rFonts w:cs="Calibri" w:hint="eastAsia"/>
          <w:szCs w:val="21"/>
        </w:rPr>
        <w:t>年</w:t>
      </w:r>
    </w:p>
    <w:p w:rsidR="0056258B" w:rsidRDefault="00C96C62" w:rsidP="00DF7F62">
      <w:pPr>
        <w:pStyle w:val="a5"/>
        <w:ind w:left="420" w:firstLineChars="0" w:firstLine="0"/>
        <w:jc w:val="center"/>
        <w:rPr>
          <w:rFonts w:cs="Calibri"/>
          <w:szCs w:val="21"/>
        </w:rPr>
      </w:pPr>
      <w:r>
        <w:rPr>
          <w:rFonts w:cs="Calibri"/>
          <w:szCs w:val="21"/>
        </w:rPr>
        <w:t>索书号：</w:t>
      </w:r>
      <w:r>
        <w:rPr>
          <w:rFonts w:cs="Calibri"/>
          <w:szCs w:val="21"/>
        </w:rPr>
        <w:t>I267/3774R1</w:t>
      </w:r>
    </w:p>
    <w:p w:rsidR="0056258B" w:rsidRDefault="00C96C62" w:rsidP="00DF7F62">
      <w:pPr>
        <w:ind w:firstLineChars="200" w:firstLine="420"/>
        <w:jc w:val="center"/>
        <w:rPr>
          <w:rFonts w:cs="Calibri"/>
          <w:szCs w:val="21"/>
        </w:rPr>
      </w:pPr>
      <w:r>
        <w:rPr>
          <w:rFonts w:cs="Calibri"/>
          <w:szCs w:val="21"/>
        </w:rPr>
        <w:t>馆藏地：江安图书馆</w:t>
      </w:r>
    </w:p>
    <w:p w:rsidR="00C90E6B" w:rsidRPr="00C90E6B" w:rsidRDefault="00C96C62" w:rsidP="00C90E6B">
      <w:pPr>
        <w:pStyle w:val="a5"/>
        <w:numPr>
          <w:ilvl w:val="0"/>
          <w:numId w:val="2"/>
        </w:numPr>
        <w:ind w:firstLineChars="0"/>
        <w:rPr>
          <w:rFonts w:cs="Calibri"/>
          <w:b/>
          <w:bCs/>
          <w:szCs w:val="21"/>
        </w:rPr>
      </w:pPr>
      <w:r w:rsidRPr="00C90E6B">
        <w:rPr>
          <w:rFonts w:cs="Calibri" w:hint="eastAsia"/>
          <w:b/>
          <w:bCs/>
          <w:szCs w:val="21"/>
        </w:rPr>
        <w:t>内容</w:t>
      </w:r>
      <w:r w:rsidR="00C90E6B" w:rsidRPr="00C90E6B">
        <w:rPr>
          <w:rFonts w:cs="Calibri" w:hint="eastAsia"/>
          <w:b/>
          <w:bCs/>
          <w:szCs w:val="21"/>
        </w:rPr>
        <w:t>提要</w:t>
      </w:r>
    </w:p>
    <w:p w:rsidR="0056258B" w:rsidRPr="00C90E6B" w:rsidRDefault="00C96C62" w:rsidP="00C90E6B">
      <w:pPr>
        <w:ind w:firstLineChars="200" w:firstLine="420"/>
        <w:rPr>
          <w:rFonts w:cs="Calibri"/>
          <w:szCs w:val="21"/>
        </w:rPr>
      </w:pPr>
      <w:r w:rsidRPr="00C90E6B">
        <w:rPr>
          <w:rFonts w:cs="Calibri" w:hint="eastAsia"/>
          <w:szCs w:val="21"/>
        </w:rPr>
        <w:t>这本散文集由冯骥才亲自授权编选，完整收录了《珍珠鸟》《苦夏》《大度读人》《老夫老妻》等被收录进教科书的经典名篇。全书分为七个篇章，分别介绍了自己对生活、万物、四季、人生、文雅、山川、文化这七个主题的独到见解，冯骥才用细腻的笔触，质朴平实的文字，书写出了对自然万物的赞美与喜爱，对人间烟火生活琐事的感触，以及对文化根脉的追寻与守护。作者用自己独到的视角，为我们展现出一个生气勃勃、酸甜苦辣皆存的人间生活，让我们在自己的平凡人生里体会到不同的人间滋味。</w:t>
      </w:r>
    </w:p>
    <w:p w:rsidR="00C96C62" w:rsidRPr="00DF7F62" w:rsidRDefault="00C90E6B" w:rsidP="00C90E6B">
      <w:pPr>
        <w:rPr>
          <w:rFonts w:cs="Calibri"/>
          <w:b/>
          <w:bCs/>
          <w:szCs w:val="21"/>
        </w:rPr>
      </w:pPr>
      <w:r>
        <w:rPr>
          <w:rFonts w:cs="Calibri" w:hint="eastAsia"/>
          <w:b/>
          <w:bCs/>
          <w:szCs w:val="21"/>
        </w:rPr>
        <w:t>二、</w:t>
      </w:r>
      <w:r w:rsidR="00C96C62" w:rsidRPr="00DF7F62">
        <w:rPr>
          <w:rFonts w:cs="Calibri" w:hint="eastAsia"/>
          <w:b/>
          <w:bCs/>
          <w:szCs w:val="21"/>
        </w:rPr>
        <w:t>作者简介</w:t>
      </w:r>
    </w:p>
    <w:p w:rsidR="00022E14" w:rsidRPr="00C96C62" w:rsidRDefault="00022E14" w:rsidP="00C96C62">
      <w:pPr>
        <w:ind w:firstLineChars="200" w:firstLine="420"/>
        <w:rPr>
          <w:rFonts w:cs="Calibri"/>
          <w:szCs w:val="21"/>
        </w:rPr>
      </w:pPr>
      <w:r w:rsidRPr="00C96C62">
        <w:rPr>
          <w:rFonts w:ascii="宋体" w:eastAsia="宋体" w:hAnsi="宋体" w:cs="宋体" w:hint="eastAsia"/>
        </w:rPr>
        <w:t>冯骥才，浙江宁波人，1942年生于天津，中国当代作家、画家和文化学者。其文学作品题材广泛，体裁多样，部分作品已被译成多种文字在国外出版。主要著作有《珍珠鸟》《俗世奇人》《雕花烟斗》《高女人和她的矮丈夫》《三寸金莲》等。擅于用细腻的描写，生动地刻画人物形象；用“可视的语言”，勾勒独具艺术特色的画面；用质朴的文字，抒发对人生的独到见解。</w:t>
      </w:r>
    </w:p>
    <w:p w:rsidR="0056258B" w:rsidRDefault="00C96C62">
      <w:pPr>
        <w:ind w:firstLineChars="200" w:firstLine="420"/>
        <w:rPr>
          <w:rFonts w:cs="Calibri"/>
          <w:szCs w:val="21"/>
        </w:rPr>
      </w:pPr>
      <w:r>
        <w:rPr>
          <w:rFonts w:cs="Calibri" w:hint="eastAsia"/>
          <w:szCs w:val="21"/>
        </w:rPr>
        <w:t>冯骥才的散文平易纯朴，意味深厚，有趣又有思，既能体现出文学大家的气度涵养，又流露出他豁达从容的人生智慧。</w:t>
      </w:r>
    </w:p>
    <w:p w:rsidR="0056258B" w:rsidRPr="00C90E6B" w:rsidRDefault="00C96C62" w:rsidP="00C90E6B">
      <w:pPr>
        <w:pStyle w:val="a5"/>
        <w:numPr>
          <w:ilvl w:val="0"/>
          <w:numId w:val="3"/>
        </w:numPr>
        <w:ind w:firstLineChars="0"/>
        <w:rPr>
          <w:rFonts w:cs="Calibri"/>
          <w:b/>
          <w:bCs/>
          <w:szCs w:val="21"/>
        </w:rPr>
      </w:pPr>
      <w:r w:rsidRPr="00C90E6B">
        <w:rPr>
          <w:rFonts w:cs="Calibri" w:hint="eastAsia"/>
          <w:b/>
          <w:bCs/>
          <w:szCs w:val="21"/>
        </w:rPr>
        <w:t>个人推荐感言</w:t>
      </w:r>
    </w:p>
    <w:p w:rsidR="00DF7F62" w:rsidRDefault="00C96C62" w:rsidP="00DF7F62">
      <w:pPr>
        <w:ind w:firstLineChars="200" w:firstLine="420"/>
        <w:rPr>
          <w:rFonts w:cs="Calibri"/>
          <w:szCs w:val="21"/>
        </w:rPr>
      </w:pPr>
      <w:bookmarkStart w:id="0" w:name="OLE_LINK1"/>
      <w:bookmarkStart w:id="1" w:name="OLE_LINK2"/>
      <w:r>
        <w:rPr>
          <w:rFonts w:cs="Calibri" w:hint="eastAsia"/>
          <w:szCs w:val="21"/>
        </w:rPr>
        <w:t>冯骥才的文章从小学开始就能经常在教科书上接触到，其中《珍珠鸟》、《维也纳森林的故事》等文章均被选入了义务教育课本。</w:t>
      </w:r>
      <w:bookmarkStart w:id="2" w:name="OLE_LINK3"/>
      <w:bookmarkStart w:id="3" w:name="OLE_LINK4"/>
      <w:bookmarkStart w:id="4" w:name="OLE_LINK5"/>
      <w:bookmarkStart w:id="5" w:name="OLE_LINK6"/>
      <w:bookmarkEnd w:id="0"/>
      <w:bookmarkEnd w:id="1"/>
      <w:r>
        <w:rPr>
          <w:rFonts w:cs="Calibri" w:hint="eastAsia"/>
          <w:szCs w:val="21"/>
        </w:rPr>
        <w:t>他的散文传递出来的思想大都是热爱世界</w:t>
      </w:r>
      <w:bookmarkEnd w:id="2"/>
      <w:bookmarkEnd w:id="3"/>
      <w:r>
        <w:rPr>
          <w:rFonts w:cs="Calibri" w:hint="eastAsia"/>
          <w:szCs w:val="21"/>
        </w:rPr>
        <w:t>，热爱人生，热爱大自然的山山水水</w:t>
      </w:r>
      <w:bookmarkEnd w:id="4"/>
      <w:bookmarkEnd w:id="5"/>
      <w:r>
        <w:rPr>
          <w:rFonts w:cs="Calibri" w:hint="eastAsia"/>
          <w:szCs w:val="21"/>
        </w:rPr>
        <w:t>、一草一石，乃至一花一木、一鸟一虫。</w:t>
      </w:r>
    </w:p>
    <w:p w:rsidR="0056258B" w:rsidRDefault="00C96C62" w:rsidP="00DF7F62">
      <w:pPr>
        <w:ind w:firstLineChars="200" w:firstLine="420"/>
        <w:rPr>
          <w:rFonts w:cs="Calibri"/>
          <w:szCs w:val="21"/>
        </w:rPr>
      </w:pPr>
      <w:r>
        <w:rPr>
          <w:rFonts w:cs="Calibri" w:hint="eastAsia"/>
          <w:szCs w:val="21"/>
        </w:rPr>
        <w:t>《人生滋味》这本散文集由</w:t>
      </w:r>
      <w:r w:rsidR="00DF7F62">
        <w:rPr>
          <w:rFonts w:cs="Calibri" w:hint="eastAsia"/>
          <w:szCs w:val="21"/>
        </w:rPr>
        <w:t>冯老</w:t>
      </w:r>
      <w:r>
        <w:rPr>
          <w:rFonts w:cs="Calibri" w:hint="eastAsia"/>
          <w:szCs w:val="21"/>
        </w:rPr>
        <w:t>自己亲自编选，全书分为七个篇章，</w:t>
      </w:r>
      <w:r w:rsidR="00DF7F62">
        <w:rPr>
          <w:rFonts w:ascii="宋体" w:eastAsia="宋体" w:hAnsi="宋体" w:cs="宋体" w:hint="eastAsia"/>
        </w:rPr>
        <w:t>为我们展开了一幅生活的画卷，</w:t>
      </w:r>
      <w:bookmarkStart w:id="6" w:name="OLE_LINK7"/>
      <w:bookmarkStart w:id="7" w:name="OLE_LINK8"/>
      <w:r w:rsidR="00DF7F62">
        <w:rPr>
          <w:rFonts w:ascii="宋体" w:eastAsia="宋体" w:hAnsi="宋体" w:cs="宋体" w:hint="eastAsia"/>
        </w:rPr>
        <w:t>不着浓墨重彩，却依旧温馨动人。</w:t>
      </w:r>
      <w:bookmarkStart w:id="8" w:name="OLE_LINK9"/>
      <w:bookmarkStart w:id="9" w:name="OLE_LINK10"/>
      <w:bookmarkEnd w:id="6"/>
      <w:bookmarkEnd w:id="7"/>
      <w:r w:rsidR="00DF7F62">
        <w:rPr>
          <w:rFonts w:ascii="宋体" w:eastAsia="宋体" w:hAnsi="宋体" w:cs="宋体" w:hint="eastAsia"/>
        </w:rPr>
        <w:t>画中有平凡人物的艰苦与乐观，体现着中国人独有的温良品性</w:t>
      </w:r>
      <w:bookmarkEnd w:id="8"/>
      <w:bookmarkEnd w:id="9"/>
      <w:r w:rsidR="00DF7F62">
        <w:rPr>
          <w:rFonts w:ascii="宋体" w:eastAsia="宋体" w:hAnsi="宋体" w:cs="宋体" w:hint="eastAsia"/>
        </w:rPr>
        <w:t>；</w:t>
      </w:r>
      <w:bookmarkStart w:id="10" w:name="OLE_LINK11"/>
      <w:bookmarkStart w:id="11" w:name="OLE_LINK12"/>
      <w:r w:rsidR="00DF7F62">
        <w:rPr>
          <w:rFonts w:ascii="宋体" w:eastAsia="宋体" w:hAnsi="宋体" w:cs="宋体" w:hint="eastAsia"/>
        </w:rPr>
        <w:t>有世间万物的生机与活力，让我们身临其境地领略大自然的灵性</w:t>
      </w:r>
      <w:bookmarkEnd w:id="10"/>
      <w:bookmarkEnd w:id="11"/>
      <w:r w:rsidR="00DF7F62">
        <w:rPr>
          <w:rFonts w:ascii="宋体" w:eastAsia="宋体" w:hAnsi="宋体" w:cs="宋体" w:hint="eastAsia"/>
        </w:rPr>
        <w:t>；有生活经历的分享与体会，道出了作家对文学的追求以及对文化的深情。</w:t>
      </w:r>
      <w:r>
        <w:rPr>
          <w:rFonts w:cs="Calibri" w:hint="eastAsia"/>
          <w:szCs w:val="21"/>
        </w:rPr>
        <w:t>虽说是散文，但读起先生的文章像品诗一般，总是能循着他笔下那充满生机和力量的文字，慢慢咀嚼品味出人生的滋味！</w:t>
      </w:r>
    </w:p>
    <w:p w:rsidR="00D4054C" w:rsidRDefault="00D4054C" w:rsidP="00DF7F62">
      <w:pPr>
        <w:ind w:firstLineChars="200" w:firstLine="420"/>
        <w:rPr>
          <w:rFonts w:cs="Calibri" w:hint="eastAsia"/>
          <w:szCs w:val="21"/>
        </w:rPr>
      </w:pPr>
      <w:r>
        <w:rPr>
          <w:rFonts w:cs="Calibri"/>
          <w:szCs w:val="21"/>
        </w:rPr>
        <w:t>——</w:t>
      </w:r>
      <w:r w:rsidR="00957713">
        <w:t>华西临床医学院</w:t>
      </w:r>
      <w:r w:rsidR="00957713">
        <w:rPr>
          <w:rFonts w:hint="eastAsia"/>
        </w:rPr>
        <w:t xml:space="preserve"> </w:t>
      </w:r>
      <w:bookmarkStart w:id="12" w:name="_GoBack"/>
      <w:bookmarkEnd w:id="12"/>
      <w:r>
        <w:rPr>
          <w:rFonts w:cs="Calibri" w:hint="eastAsia"/>
          <w:szCs w:val="21"/>
        </w:rPr>
        <w:t>常乐</w:t>
      </w:r>
      <w:r>
        <w:rPr>
          <w:rFonts w:cs="Calibri" w:hint="eastAsia"/>
          <w:szCs w:val="21"/>
        </w:rPr>
        <w:t xml:space="preserve"> </w:t>
      </w:r>
      <w:r>
        <w:rPr>
          <w:rFonts w:cs="Calibri" w:hint="eastAsia"/>
          <w:szCs w:val="21"/>
        </w:rPr>
        <w:t>外国语学院</w:t>
      </w:r>
      <w:r>
        <w:rPr>
          <w:rFonts w:cs="Calibri" w:hint="eastAsia"/>
          <w:szCs w:val="21"/>
        </w:rPr>
        <w:t xml:space="preserve"> </w:t>
      </w:r>
      <w:r>
        <w:rPr>
          <w:rFonts w:ascii="宋体" w:eastAsia="宋体" w:hAnsi="宋体" w:cs="宋体" w:hint="eastAsia"/>
        </w:rPr>
        <w:t>陈涵韵欣</w:t>
      </w:r>
    </w:p>
    <w:p w:rsidR="00D4054C" w:rsidRDefault="00D4054C" w:rsidP="00D4054C">
      <w:pPr>
        <w:ind w:firstLineChars="200" w:firstLine="420"/>
      </w:pPr>
      <w:r>
        <w:rPr>
          <w:rFonts w:hint="eastAsia"/>
        </w:rPr>
        <w:t>冯骥才先生善于从生活中汲取力量，化为一字一句，如涓涓流水淌于纸上。他的文字不</w:t>
      </w:r>
      <w:r>
        <w:rPr>
          <w:rFonts w:hint="eastAsia"/>
        </w:rPr>
        <w:lastRenderedPageBreak/>
        <w:t>仅有温度，还有深度。他总能从细微处发现人生哲理，再以浅显易懂的文字将其生动形象地传达给阅读他文字的每一个人。挑山工、快手刘代表着他对市井中人的观察入微，珍珠鸟、麻雀传达了其内心万物有灵之感。仅仅几句话，那些从冯骥才先生生活中路过的人便这样展现在读者眼前，活灵活现。“寻常日子寻常过，万般滋味皆生活。”这句话题于《人生滋味》这本书的卷首，它表达了冯骥才先生对于生活的态度，豁然洒脱，不拘小节，坦然接受。而阅读这本书，可以让尘世喧嚣中的人们静下来，去听听生活的声音。</w:t>
      </w:r>
    </w:p>
    <w:p w:rsidR="00D4054C" w:rsidRDefault="00D4054C" w:rsidP="00D4054C">
      <w:pPr>
        <w:jc w:val="right"/>
      </w:pPr>
      <w:r>
        <w:rPr>
          <w:rFonts w:hint="eastAsia"/>
        </w:rPr>
        <w:t>——化学学院</w:t>
      </w:r>
      <w:r>
        <w:rPr>
          <w:rFonts w:hint="eastAsia"/>
        </w:rPr>
        <w:t xml:space="preserve"> </w:t>
      </w:r>
      <w:r>
        <w:rPr>
          <w:rFonts w:hint="eastAsia"/>
        </w:rPr>
        <w:t>吴佳妮</w:t>
      </w:r>
    </w:p>
    <w:p w:rsidR="00D4054C" w:rsidRDefault="00D4054C" w:rsidP="00DF7F62">
      <w:pPr>
        <w:ind w:firstLineChars="200" w:firstLine="420"/>
        <w:rPr>
          <w:rFonts w:cs="Calibri" w:hint="eastAsia"/>
          <w:szCs w:val="21"/>
        </w:rPr>
      </w:pPr>
    </w:p>
    <w:p w:rsidR="00DF7F62" w:rsidRPr="00DF7F62" w:rsidRDefault="00DF7F62" w:rsidP="00C90E6B">
      <w:pPr>
        <w:wordWrap w:val="0"/>
        <w:jc w:val="right"/>
        <w:rPr>
          <w:rFonts w:cs="Calibri"/>
          <w:szCs w:val="21"/>
        </w:rPr>
      </w:pPr>
    </w:p>
    <w:p w:rsidR="0056258B" w:rsidRDefault="00C96C62" w:rsidP="00EC7438">
      <w:pPr>
        <w:pStyle w:val="a5"/>
        <w:numPr>
          <w:ilvl w:val="0"/>
          <w:numId w:val="3"/>
        </w:numPr>
        <w:ind w:firstLineChars="0"/>
        <w:rPr>
          <w:rFonts w:cs="Calibri"/>
          <w:b/>
          <w:bCs/>
          <w:szCs w:val="21"/>
        </w:rPr>
      </w:pPr>
      <w:r w:rsidRPr="00EC7438">
        <w:rPr>
          <w:rFonts w:cs="Calibri" w:hint="eastAsia"/>
          <w:b/>
          <w:bCs/>
          <w:szCs w:val="21"/>
        </w:rPr>
        <w:t>延伸阅读</w:t>
      </w:r>
    </w:p>
    <w:p w:rsidR="000D690D" w:rsidRPr="000D690D" w:rsidRDefault="000D690D" w:rsidP="000D690D">
      <w:pPr>
        <w:pStyle w:val="a5"/>
        <w:ind w:left="450" w:firstLineChars="0" w:firstLine="0"/>
        <w:rPr>
          <w:rFonts w:cs="Calibri" w:hint="eastAsia"/>
          <w:bCs/>
          <w:szCs w:val="21"/>
        </w:rPr>
      </w:pPr>
      <w:r w:rsidRPr="000D690D">
        <w:rPr>
          <w:rFonts w:cs="Calibri"/>
          <w:bCs/>
          <w:szCs w:val="21"/>
        </w:rPr>
        <w:t>《文化苦旅》</w:t>
      </w:r>
    </w:p>
    <w:p w:rsidR="00C90E6B" w:rsidRDefault="00C90E6B" w:rsidP="00C90E6B">
      <w:pPr>
        <w:rPr>
          <w:rFonts w:ascii="宋体" w:eastAsia="宋体" w:hAnsi="宋体" w:cs="宋体"/>
        </w:rPr>
      </w:pPr>
      <w:r>
        <w:rPr>
          <w:noProof/>
        </w:rPr>
        <w:drawing>
          <wp:inline distT="0" distB="0" distL="114300" distR="114300" wp14:anchorId="04B4DBCD" wp14:editId="2960F3E8">
            <wp:extent cx="1644015" cy="2258695"/>
            <wp:effectExtent l="0" t="0" r="6985" b="1905"/>
            <wp:docPr id="4" name="图片 4" descr="src=http _qqpublic.qpic.cn_qq_public_0_0-2981088027-5F2AA08ADCC1765D313EB98A0E601091_0 fmt=jpg&amp;size=36&amp;h=1008&amp;w=734&amp;ppv=1.jpg&amp;refer=http _qqpublic.qpic.cn&amp;app=2002&amp;size=f9999,10000&amp;q=a80&amp;n=0&amp;g=0n&amp;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rc=http _qqpublic.qpic.cn_qq_public_0_0-2981088027-5F2AA08ADCC1765D313EB98A0E601091_0 fmt=jpg&amp;size=36&amp;h=1008&amp;w=734&amp;ppv=1.jpg&amp;refer=http _qqpublic.qpic.cn&amp;app=2002&amp;size=f9999,10000&amp;q=a80&amp;n=0&amp;g=0n&amp;fmt=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E6B" w:rsidRPr="00C90E6B" w:rsidRDefault="00C90E6B" w:rsidP="00C90E6B">
      <w:pPr>
        <w:rPr>
          <w:rFonts w:ascii="宋体" w:eastAsia="宋体" w:hAnsi="宋体" w:cs="宋体"/>
        </w:rPr>
      </w:pPr>
      <w:r w:rsidRPr="00C90E6B">
        <w:rPr>
          <w:rFonts w:ascii="宋体" w:eastAsia="宋体" w:hAnsi="宋体" w:cs="宋体" w:hint="eastAsia"/>
        </w:rPr>
        <w:t>作者：余秋雨</w:t>
      </w:r>
    </w:p>
    <w:p w:rsidR="00C90E6B" w:rsidRPr="00C90E6B" w:rsidRDefault="00C90E6B" w:rsidP="00C90E6B">
      <w:pPr>
        <w:pStyle w:val="a5"/>
        <w:ind w:firstLineChars="0" w:firstLine="0"/>
        <w:rPr>
          <w:rFonts w:ascii="宋体" w:eastAsia="宋体" w:hAnsi="宋体" w:cs="宋体"/>
        </w:rPr>
      </w:pPr>
      <w:r w:rsidRPr="00C90E6B">
        <w:rPr>
          <w:rFonts w:ascii="宋体" w:eastAsia="宋体" w:hAnsi="宋体" w:cs="宋体" w:hint="eastAsia"/>
        </w:rPr>
        <w:t>出版社：作家出版社</w:t>
      </w:r>
    </w:p>
    <w:p w:rsidR="00C90E6B" w:rsidRPr="00C90E6B" w:rsidRDefault="00C90E6B" w:rsidP="00C90E6B">
      <w:pPr>
        <w:pStyle w:val="a5"/>
        <w:ind w:firstLineChars="0" w:firstLine="0"/>
        <w:rPr>
          <w:rFonts w:ascii="宋体" w:eastAsia="宋体" w:hAnsi="宋体" w:cs="宋体"/>
        </w:rPr>
      </w:pPr>
      <w:r w:rsidRPr="00C90E6B">
        <w:rPr>
          <w:rFonts w:ascii="宋体" w:eastAsia="宋体" w:hAnsi="宋体" w:cs="宋体" w:hint="eastAsia"/>
        </w:rPr>
        <w:t xml:space="preserve">出版年：2020年 </w:t>
      </w:r>
    </w:p>
    <w:p w:rsidR="00C90E6B" w:rsidRDefault="00C90E6B" w:rsidP="00C90E6B">
      <w:pPr>
        <w:pStyle w:val="a5"/>
        <w:ind w:firstLineChars="0" w:firstLine="0"/>
        <w:rPr>
          <w:rFonts w:ascii="宋体" w:eastAsia="宋体" w:hAnsi="宋体" w:cs="宋体"/>
        </w:rPr>
      </w:pPr>
      <w:r w:rsidRPr="00C90E6B">
        <w:rPr>
          <w:rFonts w:ascii="宋体" w:eastAsia="宋体" w:hAnsi="宋体" w:cs="宋体" w:hint="eastAsia"/>
        </w:rPr>
        <w:t>索书号：I267/8021W-3</w:t>
      </w:r>
    </w:p>
    <w:p w:rsidR="00C90E6B" w:rsidRDefault="00C90E6B" w:rsidP="00C90E6B">
      <w:pPr>
        <w:pStyle w:val="a5"/>
        <w:ind w:firstLineChars="0" w:firstLine="0"/>
        <w:rPr>
          <w:rFonts w:ascii="宋体" w:eastAsia="宋体" w:hAnsi="宋体" w:cs="宋体"/>
        </w:rPr>
      </w:pPr>
      <w:r w:rsidRPr="00C90E6B">
        <w:rPr>
          <w:rFonts w:ascii="宋体" w:eastAsia="宋体" w:hAnsi="宋体" w:cs="宋体" w:hint="eastAsia"/>
        </w:rPr>
        <w:t>馆藏地：江安馆一楼-新到资源</w:t>
      </w:r>
    </w:p>
    <w:p w:rsidR="00D4054C" w:rsidRDefault="00D4054C" w:rsidP="00C90E6B">
      <w:pPr>
        <w:pStyle w:val="a5"/>
        <w:ind w:firstLineChars="0" w:firstLine="0"/>
        <w:rPr>
          <w:rFonts w:ascii="宋体" w:eastAsia="宋体" w:hAnsi="宋体" w:cs="宋体"/>
        </w:rPr>
      </w:pPr>
    </w:p>
    <w:p w:rsidR="00D4054C" w:rsidRDefault="00D4054C" w:rsidP="00D4054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《世间生活》</w:t>
      </w:r>
    </w:p>
    <w:p w:rsidR="00D4054C" w:rsidRDefault="00D4054C" w:rsidP="00D4054C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114300" distR="114300" wp14:anchorId="16192C00" wp14:editId="5EB9C700">
            <wp:extent cx="1741805" cy="2475230"/>
            <wp:effectExtent l="0" t="0" r="10795" b="88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2475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4054C" w:rsidRDefault="00D4054C" w:rsidP="00D4054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作者：冯骥才</w:t>
      </w:r>
    </w:p>
    <w:p w:rsidR="00D4054C" w:rsidRDefault="00D4054C" w:rsidP="00D4054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出版社：人民文学出版社</w:t>
      </w:r>
    </w:p>
    <w:p w:rsidR="00D4054C" w:rsidRDefault="00D4054C" w:rsidP="00D4054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索书号：I267/3774S2</w:t>
      </w:r>
    </w:p>
    <w:p w:rsidR="00D4054C" w:rsidRPr="00C90E6B" w:rsidRDefault="00D4054C" w:rsidP="00D4054C">
      <w:pPr>
        <w:pStyle w:val="a5"/>
        <w:ind w:firstLineChars="0" w:firstLine="0"/>
        <w:rPr>
          <w:rFonts w:ascii="宋体" w:eastAsia="宋体" w:hAnsi="宋体" w:cs="宋体" w:hint="eastAsia"/>
        </w:rPr>
      </w:pPr>
      <w:r>
        <w:rPr>
          <w:rFonts w:ascii="宋体" w:hAnsi="宋体" w:hint="eastAsia"/>
          <w:szCs w:val="21"/>
        </w:rPr>
        <w:t>馆藏地：江安图书馆二楼</w:t>
      </w:r>
    </w:p>
    <w:p w:rsidR="00D4054C" w:rsidRDefault="00D4054C" w:rsidP="00D4054C">
      <w:pPr>
        <w:wordWrap w:val="0"/>
        <w:jc w:val="right"/>
        <w:rPr>
          <w:rFonts w:cs="Calibri"/>
          <w:szCs w:val="21"/>
        </w:rPr>
      </w:pPr>
      <w:r>
        <w:rPr>
          <w:rFonts w:cs="Calibri" w:hint="eastAsia"/>
          <w:szCs w:val="21"/>
        </w:rPr>
        <w:t>图文：四川大学图书馆志愿者队</w:t>
      </w:r>
    </w:p>
    <w:p w:rsidR="0056258B" w:rsidRPr="00C90E6B" w:rsidRDefault="00D4054C" w:rsidP="00D4054C">
      <w:pPr>
        <w:jc w:val="right"/>
        <w:rPr>
          <w:rFonts w:cs="Calibri"/>
          <w:szCs w:val="21"/>
        </w:rPr>
      </w:pPr>
      <w:r>
        <w:rPr>
          <w:rFonts w:cs="Calibri" w:hint="eastAsia"/>
          <w:szCs w:val="21"/>
        </w:rPr>
        <w:t>审校</w:t>
      </w:r>
      <w:r>
        <w:rPr>
          <w:rFonts w:cs="Calibri" w:hint="eastAsia"/>
          <w:szCs w:val="21"/>
        </w:rPr>
        <w:t xml:space="preserve"> </w:t>
      </w:r>
      <w:r>
        <w:rPr>
          <w:rFonts w:cs="Calibri" w:hint="eastAsia"/>
          <w:szCs w:val="21"/>
        </w:rPr>
        <w:t>范馨元</w:t>
      </w:r>
      <w:r>
        <w:rPr>
          <w:rFonts w:cs="Calibri" w:hint="eastAsia"/>
          <w:szCs w:val="21"/>
        </w:rPr>
        <w:t xml:space="preserve"> </w:t>
      </w:r>
      <w:r>
        <w:rPr>
          <w:rFonts w:cs="Calibri" w:hint="eastAsia"/>
          <w:szCs w:val="21"/>
        </w:rPr>
        <w:t>范晓燕</w:t>
      </w:r>
    </w:p>
    <w:p w:rsidR="0056258B" w:rsidRDefault="00D4054C">
      <w:pPr>
        <w:wordWrap w:val="0"/>
        <w:jc w:val="right"/>
        <w:rPr>
          <w:rFonts w:cs="Calibri"/>
          <w:szCs w:val="21"/>
        </w:rPr>
      </w:pPr>
      <w:r>
        <w:rPr>
          <w:rFonts w:cs="Calibri"/>
          <w:szCs w:val="21"/>
        </w:rPr>
        <w:t>组稿：资源建设中心</w:t>
      </w:r>
    </w:p>
    <w:sectPr w:rsidR="00562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989" w:rsidRDefault="00926989" w:rsidP="009B7695">
      <w:r>
        <w:separator/>
      </w:r>
    </w:p>
  </w:endnote>
  <w:endnote w:type="continuationSeparator" w:id="0">
    <w:p w:rsidR="00926989" w:rsidRDefault="00926989" w:rsidP="009B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989" w:rsidRDefault="00926989" w:rsidP="009B7695">
      <w:r>
        <w:separator/>
      </w:r>
    </w:p>
  </w:footnote>
  <w:footnote w:type="continuationSeparator" w:id="0">
    <w:p w:rsidR="00926989" w:rsidRDefault="00926989" w:rsidP="009B7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D0040"/>
    <w:multiLevelType w:val="hybridMultilevel"/>
    <w:tmpl w:val="98C66E68"/>
    <w:lvl w:ilvl="0" w:tplc="95BCCE94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5DF4C2"/>
    <w:multiLevelType w:val="singleLevel"/>
    <w:tmpl w:val="395DF4C2"/>
    <w:lvl w:ilvl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2" w15:restartNumberingAfterBreak="0">
    <w:nsid w:val="3F6B3CBF"/>
    <w:multiLevelType w:val="hybridMultilevel"/>
    <w:tmpl w:val="BAA86E74"/>
    <w:lvl w:ilvl="0" w:tplc="2EE202E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8B"/>
    <w:rsid w:val="00022E14"/>
    <w:rsid w:val="000D690D"/>
    <w:rsid w:val="00311890"/>
    <w:rsid w:val="0056258B"/>
    <w:rsid w:val="005D3CA6"/>
    <w:rsid w:val="007B07A7"/>
    <w:rsid w:val="00897D1E"/>
    <w:rsid w:val="00926989"/>
    <w:rsid w:val="00957713"/>
    <w:rsid w:val="009B7695"/>
    <w:rsid w:val="00C90E6B"/>
    <w:rsid w:val="00C96C62"/>
    <w:rsid w:val="00D4054C"/>
    <w:rsid w:val="00DF7F62"/>
    <w:rsid w:val="00EC7438"/>
    <w:rsid w:val="03F629E2"/>
    <w:rsid w:val="0DB4111E"/>
    <w:rsid w:val="214F0D4E"/>
    <w:rsid w:val="2E13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94C933-5EF7-4754-BB81-222E4113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rsid w:val="009B7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B76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9B7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B76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D4054C"/>
    <w:rPr>
      <w:rFonts w:ascii="Calibri" w:eastAsia="宋体" w:hAnsi="Calibri" w:cs="宋体"/>
      <w:sz w:val="18"/>
      <w:szCs w:val="18"/>
    </w:rPr>
  </w:style>
  <w:style w:type="character" w:customStyle="1" w:styleId="Char1">
    <w:name w:val="批注框文本 Char"/>
    <w:basedOn w:val="a0"/>
    <w:link w:val="a8"/>
    <w:rsid w:val="00D4054C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57159</dc:creator>
  <cp:lastModifiedBy>SCU-LibGx</cp:lastModifiedBy>
  <cp:revision>23</cp:revision>
  <dcterms:created xsi:type="dcterms:W3CDTF">2021-11-01T03:32:00Z</dcterms:created>
  <dcterms:modified xsi:type="dcterms:W3CDTF">2021-11-11T08:14:00Z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127D83B3555A4D47873D9A1470A603ED</vt:lpwstr>
  </property>
</Properties>
</file>