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CB6FE" w14:textId="2F3EFB85" w:rsidR="008B42C7" w:rsidRDefault="008B42C7">
      <w:pPr>
        <w:rPr>
          <w:noProof/>
        </w:rPr>
      </w:pPr>
      <w:r>
        <w:rPr>
          <w:rFonts w:hint="eastAsia"/>
          <w:noProof/>
        </w:rPr>
        <w:t>一、书籍信息</w:t>
      </w:r>
    </w:p>
    <w:p w14:paraId="684035E6" w14:textId="6D723A52" w:rsidR="00746480" w:rsidRDefault="008B42C7">
      <w:r w:rsidRPr="008B42C7">
        <w:rPr>
          <w:noProof/>
        </w:rPr>
        <w:drawing>
          <wp:inline distT="0" distB="0" distL="0" distR="0" wp14:anchorId="0FAE57DD" wp14:editId="1F852122">
            <wp:extent cx="1422400" cy="2138072"/>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7120" cy="2295482"/>
                    </a:xfrm>
                    <a:prstGeom prst="rect">
                      <a:avLst/>
                    </a:prstGeom>
                    <a:noFill/>
                    <a:ln>
                      <a:noFill/>
                    </a:ln>
                  </pic:spPr>
                </pic:pic>
              </a:graphicData>
            </a:graphic>
          </wp:inline>
        </w:drawing>
      </w:r>
    </w:p>
    <w:p w14:paraId="5513A47A" w14:textId="77777777" w:rsidR="00D36091" w:rsidRDefault="00D36091">
      <w:r>
        <w:t xml:space="preserve">作者：（日）葛饰北斋著 </w:t>
      </w:r>
    </w:p>
    <w:p w14:paraId="3E0AA7C3" w14:textId="77777777" w:rsidR="00D36091" w:rsidRDefault="00D36091">
      <w:r>
        <w:t xml:space="preserve">出版社：中信出版集团 </w:t>
      </w:r>
    </w:p>
    <w:p w14:paraId="66CEB658" w14:textId="77777777" w:rsidR="00D36091" w:rsidRDefault="00D36091">
      <w:r>
        <w:t xml:space="preserve">出版年：2019 年 </w:t>
      </w:r>
    </w:p>
    <w:p w14:paraId="7225E4E6" w14:textId="77777777" w:rsidR="00D36091" w:rsidRDefault="00D36091">
      <w:r>
        <w:t xml:space="preserve">索书号：J237/4210 </w:t>
      </w:r>
    </w:p>
    <w:p w14:paraId="52343F5E" w14:textId="32CB48E9" w:rsidR="00D36091" w:rsidRDefault="00D36091">
      <w:r>
        <w:t xml:space="preserve">馆藏地：江安馆三楼社科图书 </w:t>
      </w:r>
    </w:p>
    <w:p w14:paraId="3BB8E823" w14:textId="2C1AE3D5" w:rsidR="00D36091" w:rsidRDefault="00733682">
      <w:r>
        <w:rPr>
          <w:rFonts w:hint="eastAsia"/>
        </w:rPr>
        <w:t>二、书籍简介</w:t>
      </w:r>
    </w:p>
    <w:p w14:paraId="1EA336AD" w14:textId="46D078BB" w:rsidR="00733682" w:rsidRDefault="00733682">
      <w:bookmarkStart w:id="0" w:name="_Hlk70082301"/>
      <w:r>
        <w:rPr>
          <w:rFonts w:hint="eastAsia"/>
        </w:rPr>
        <w:t>作品《富岳三十六景》属于日本浮世绘的“名所绘”，</w:t>
      </w:r>
      <w:r w:rsidR="00861999">
        <w:rPr>
          <w:rFonts w:hint="eastAsia"/>
        </w:rPr>
        <w:t>出自日本画家葛饰北斋的晚年作品，初版绘制了3</w:t>
      </w:r>
      <w:r w:rsidR="00861999">
        <w:t>6</w:t>
      </w:r>
      <w:r w:rsidR="00861999">
        <w:rPr>
          <w:rFonts w:hint="eastAsia"/>
        </w:rPr>
        <w:t>景，后因受到很多人的喜爱，于是葛饰北斋又追加了1</w:t>
      </w:r>
      <w:r w:rsidR="00861999">
        <w:t>0</w:t>
      </w:r>
      <w:r w:rsidR="00861999">
        <w:rPr>
          <w:rFonts w:hint="eastAsia"/>
        </w:rPr>
        <w:t>景，现共有4</w:t>
      </w:r>
      <w:r w:rsidR="00861999">
        <w:t>6</w:t>
      </w:r>
      <w:r w:rsidR="00861999">
        <w:rPr>
          <w:rFonts w:hint="eastAsia"/>
        </w:rPr>
        <w:t>景</w:t>
      </w:r>
      <w:r w:rsidR="00E43047">
        <w:rPr>
          <w:rFonts w:hint="eastAsia"/>
        </w:rPr>
        <w:t>，一般俗称初版的3</w:t>
      </w:r>
      <w:r w:rsidR="00E43047">
        <w:t>6</w:t>
      </w:r>
      <w:r w:rsidR="00E43047">
        <w:rPr>
          <w:rFonts w:hint="eastAsia"/>
        </w:rPr>
        <w:t>景为“表富士”，追加的1</w:t>
      </w:r>
      <w:r w:rsidR="00E43047">
        <w:t>0</w:t>
      </w:r>
      <w:r w:rsidR="00E43047">
        <w:rPr>
          <w:rFonts w:hint="eastAsia"/>
        </w:rPr>
        <w:t>景为“里富士”</w:t>
      </w:r>
      <w:r w:rsidR="00861999">
        <w:rPr>
          <w:rFonts w:hint="eastAsia"/>
        </w:rPr>
        <w:t>。</w:t>
      </w:r>
      <w:r w:rsidR="00CB5497">
        <w:rPr>
          <w:rFonts w:hint="eastAsia"/>
        </w:rPr>
        <w:t>《富岳三十六景》的画面富有深意，大自然排山倒海的逼人气势、日本民族的</w:t>
      </w:r>
      <w:r w:rsidR="00E43047">
        <w:rPr>
          <w:rFonts w:hint="eastAsia"/>
        </w:rPr>
        <w:t>平静生活</w:t>
      </w:r>
      <w:r w:rsidR="00CB5497">
        <w:rPr>
          <w:rFonts w:hint="eastAsia"/>
        </w:rPr>
        <w:t>、</w:t>
      </w:r>
      <w:r w:rsidR="00E43047">
        <w:rPr>
          <w:rFonts w:hint="eastAsia"/>
        </w:rPr>
        <w:t>富士山下的庄重肃穆等都被淋漓尽致地抒发出来。作者以雄伟而又纯净的画风以及尽可能精简的技巧展现出了日本百姓的生产和生活场景，画面处处充满浓郁的乡土气息，更让我们感受到</w:t>
      </w:r>
      <w:r w:rsidR="008A2C6D">
        <w:rPr>
          <w:rFonts w:hint="eastAsia"/>
        </w:rPr>
        <w:t>人类</w:t>
      </w:r>
      <w:r w:rsidR="00E43047">
        <w:rPr>
          <w:rFonts w:hint="eastAsia"/>
        </w:rPr>
        <w:t>在大自然</w:t>
      </w:r>
      <w:r w:rsidR="008A2C6D">
        <w:rPr>
          <w:rFonts w:hint="eastAsia"/>
        </w:rPr>
        <w:t>磅礴力量</w:t>
      </w:r>
      <w:r w:rsidR="00E43047">
        <w:rPr>
          <w:rFonts w:hint="eastAsia"/>
        </w:rPr>
        <w:t>面前的弱小</w:t>
      </w:r>
      <w:r w:rsidR="008A2C6D">
        <w:rPr>
          <w:rFonts w:hint="eastAsia"/>
        </w:rPr>
        <w:t>以及不畏风险的伟大。</w:t>
      </w:r>
    </w:p>
    <w:p w14:paraId="46B474B3" w14:textId="45C67547" w:rsidR="008A2C6D" w:rsidRDefault="008A2C6D">
      <w:r>
        <w:rPr>
          <w:rFonts w:hint="eastAsia"/>
        </w:rPr>
        <w:t>三、作者简介</w:t>
      </w:r>
    </w:p>
    <w:p w14:paraId="698DEF7F" w14:textId="28B74958" w:rsidR="008A2C6D" w:rsidRPr="008A2C6D" w:rsidRDefault="008A2C6D">
      <w:r>
        <w:rPr>
          <w:rFonts w:hint="eastAsia"/>
        </w:rPr>
        <w:t>葛饰北斋</w:t>
      </w:r>
      <w:r>
        <w:rPr>
          <w:rFonts w:ascii="Arial" w:hAnsi="Arial" w:cs="Arial"/>
          <w:color w:val="333333"/>
          <w:szCs w:val="21"/>
          <w:shd w:val="clear" w:color="auto" w:fill="FFFFFF"/>
        </w:rPr>
        <w:t>（</w:t>
      </w:r>
      <w:r>
        <w:rPr>
          <w:rFonts w:ascii="Arial" w:hAnsi="Arial" w:cs="Arial"/>
          <w:color w:val="333333"/>
          <w:szCs w:val="21"/>
          <w:shd w:val="clear" w:color="auto" w:fill="FFFFFF"/>
        </w:rPr>
        <w:t>1760</w:t>
      </w:r>
      <w:r>
        <w:rPr>
          <w:rFonts w:ascii="Arial" w:hAnsi="Arial" w:cs="Arial"/>
          <w:color w:val="333333"/>
          <w:szCs w:val="21"/>
          <w:shd w:val="clear" w:color="auto" w:fill="FFFFFF"/>
        </w:rPr>
        <w:t>年</w:t>
      </w:r>
      <w:r>
        <w:rPr>
          <w:rFonts w:ascii="Arial" w:hAnsi="Arial" w:cs="Arial"/>
          <w:color w:val="333333"/>
          <w:szCs w:val="21"/>
          <w:shd w:val="clear" w:color="auto" w:fill="FFFFFF"/>
        </w:rPr>
        <w:t>-1849</w:t>
      </w:r>
      <w:r>
        <w:rPr>
          <w:rFonts w:ascii="Arial" w:hAnsi="Arial" w:cs="Arial"/>
          <w:color w:val="333333"/>
          <w:szCs w:val="21"/>
          <w:shd w:val="clear" w:color="auto" w:fill="FFFFFF"/>
        </w:rPr>
        <w:t>年）かつしか</w:t>
      </w:r>
      <w:r>
        <w:rPr>
          <w:rFonts w:ascii="Arial" w:hAnsi="Arial" w:cs="Arial"/>
          <w:color w:val="333333"/>
          <w:szCs w:val="21"/>
          <w:shd w:val="clear" w:color="auto" w:fill="FFFFFF"/>
        </w:rPr>
        <w:t xml:space="preserve"> </w:t>
      </w:r>
      <w:r>
        <w:rPr>
          <w:rFonts w:ascii="Arial" w:hAnsi="Arial" w:cs="Arial"/>
          <w:color w:val="333333"/>
          <w:szCs w:val="21"/>
          <w:shd w:val="clear" w:color="auto" w:fill="FFFFFF"/>
        </w:rPr>
        <w:t>ほくさい</w:t>
      </w:r>
      <w:r>
        <w:rPr>
          <w:rFonts w:ascii="Arial" w:hAnsi="Arial" w:cs="Arial"/>
          <w:color w:val="333333"/>
          <w:szCs w:val="21"/>
          <w:shd w:val="clear" w:color="auto" w:fill="FFFFFF"/>
        </w:rPr>
        <w:t xml:space="preserve"> Katsushika Hokusai</w:t>
      </w:r>
      <w:r>
        <w:rPr>
          <w:rFonts w:hint="eastAsia"/>
        </w:rPr>
        <w:t>，日本江户时代的浮世绘画家，出生于东京墨田区，</w:t>
      </w:r>
      <w:r w:rsidR="00C15E4E">
        <w:rPr>
          <w:rFonts w:hint="eastAsia"/>
        </w:rPr>
        <w:t>在</w:t>
      </w:r>
      <w:r w:rsidR="00392582">
        <w:rPr>
          <w:rFonts w:hint="eastAsia"/>
        </w:rPr>
        <w:t>1</w:t>
      </w:r>
      <w:r w:rsidR="00392582">
        <w:t>999</w:t>
      </w:r>
      <w:r w:rsidR="00392582">
        <w:rPr>
          <w:rFonts w:hint="eastAsia"/>
        </w:rPr>
        <w:t>年</w:t>
      </w:r>
      <w:r w:rsidR="00C15E4E">
        <w:rPr>
          <w:rFonts w:hint="eastAsia"/>
        </w:rPr>
        <w:t>成为第一个</w:t>
      </w:r>
      <w:r>
        <w:rPr>
          <w:rFonts w:hint="eastAsia"/>
        </w:rPr>
        <w:t>入选</w:t>
      </w:r>
      <w:r w:rsidR="00392582">
        <w:rPr>
          <w:rFonts w:hint="eastAsia"/>
        </w:rPr>
        <w:t>《L</w:t>
      </w:r>
      <w:r w:rsidR="00392582">
        <w:t>IFE</w:t>
      </w:r>
      <w:r w:rsidR="00392582">
        <w:rPr>
          <w:rFonts w:hint="eastAsia"/>
        </w:rPr>
        <w:t>》杂志评出的</w:t>
      </w:r>
      <w:r>
        <w:rPr>
          <w:rFonts w:hint="eastAsia"/>
        </w:rPr>
        <w:t>“千禧年影响</w:t>
      </w:r>
      <w:r>
        <w:rPr>
          <w:rFonts w:hint="eastAsia"/>
        </w:rPr>
        <w:lastRenderedPageBreak/>
        <w:t>世界的一百位名人”</w:t>
      </w:r>
      <w:r w:rsidR="00C15E4E">
        <w:rPr>
          <w:rFonts w:hint="eastAsia"/>
        </w:rPr>
        <w:t>的日本人，</w:t>
      </w:r>
      <w:r>
        <w:rPr>
          <w:rFonts w:hint="eastAsia"/>
        </w:rPr>
        <w:t>他的绘画风格对1</w:t>
      </w:r>
      <w:r>
        <w:t>9</w:t>
      </w:r>
      <w:r>
        <w:rPr>
          <w:rFonts w:hint="eastAsia"/>
        </w:rPr>
        <w:t>世纪的欧洲画坛也带来了影响，</w:t>
      </w:r>
      <w:r w:rsidRPr="008A2C6D">
        <w:t>许多</w:t>
      </w:r>
      <w:r>
        <w:rPr>
          <w:rFonts w:hint="eastAsia"/>
        </w:rPr>
        <w:t>印象派绘画</w:t>
      </w:r>
      <w:r w:rsidRPr="008A2C6D">
        <w:t>大师都临摹过他的作品</w:t>
      </w:r>
      <w:r>
        <w:rPr>
          <w:rFonts w:hint="eastAsia"/>
        </w:rPr>
        <w:t>。</w:t>
      </w:r>
    </w:p>
    <w:p w14:paraId="76AC536C" w14:textId="08B89D6B" w:rsidR="008A2C6D" w:rsidRDefault="008A2C6D">
      <w:r>
        <w:rPr>
          <w:rFonts w:hint="eastAsia"/>
        </w:rPr>
        <w:t>四、个人推荐感言</w:t>
      </w:r>
    </w:p>
    <w:p w14:paraId="2D7BC07A" w14:textId="24BAB2FB" w:rsidR="008A2C6D" w:rsidRDefault="00392582">
      <w:r>
        <w:rPr>
          <w:rFonts w:hint="eastAsia"/>
        </w:rPr>
        <w:t>葛饰北斋的《富岳三十六景》受到许多人的喜爱是实至名归，构图大胆巧妙，</w:t>
      </w:r>
      <w:r w:rsidR="00C15E4E">
        <w:rPr>
          <w:rFonts w:hint="eastAsia"/>
        </w:rPr>
        <w:t>利用自己独特的“三分法构图”和西方的透视法将几何构图运用</w:t>
      </w:r>
      <w:r w:rsidR="00457C53">
        <w:rPr>
          <w:rFonts w:hint="eastAsia"/>
        </w:rPr>
        <w:t>得</w:t>
      </w:r>
      <w:r w:rsidR="00C15E4E">
        <w:rPr>
          <w:rFonts w:hint="eastAsia"/>
        </w:rPr>
        <w:t>恰到好处；色彩鲜艳吻合，使用了来自海外的化学颜料维尔林蓝，古典的同时加入了全新的元素，使画面效果更加生动；</w:t>
      </w:r>
      <w:r>
        <w:rPr>
          <w:rFonts w:hint="eastAsia"/>
        </w:rPr>
        <w:t>内容富含深度，</w:t>
      </w:r>
      <w:r w:rsidR="00C15E4E">
        <w:rPr>
          <w:rFonts w:hint="eastAsia"/>
        </w:rPr>
        <w:t>仔细感受景象，</w:t>
      </w:r>
      <w:r w:rsidR="00434B1E">
        <w:rPr>
          <w:rFonts w:hint="eastAsia"/>
        </w:rPr>
        <w:t>可以到领略富士山于日本人而言的情怀，在大自然面前人类的弱小和伟大，日本百姓辛勤工作的劳作精神；</w:t>
      </w:r>
      <w:r>
        <w:rPr>
          <w:rFonts w:hint="eastAsia"/>
        </w:rPr>
        <w:t>画风新颖独特</w:t>
      </w:r>
      <w:r w:rsidR="00434B1E">
        <w:rPr>
          <w:rFonts w:hint="eastAsia"/>
        </w:rPr>
        <w:t>，画面或富有生气，或庄重肃穆，或雄伟壮丽，或安静温暖，或虚幻缥缈，每幅画都有着自己的特点，让人眼前一亮。《富岳三十六景》每次被重新仔细观摩，也许都会有</w:t>
      </w:r>
      <w:r w:rsidR="005902EE">
        <w:rPr>
          <w:rFonts w:hint="eastAsia"/>
        </w:rPr>
        <w:t>新的感悟。</w:t>
      </w:r>
    </w:p>
    <w:p w14:paraId="2A5E4B30" w14:textId="4174D6F3" w:rsidR="007E4366" w:rsidRDefault="007E4366" w:rsidP="007E4366">
      <w:pPr>
        <w:jc w:val="right"/>
      </w:pPr>
      <w:r>
        <w:t>——</w:t>
      </w:r>
      <w:r>
        <w:rPr>
          <w:rFonts w:hint="eastAsia"/>
        </w:rPr>
        <w:t>商</w:t>
      </w:r>
      <w:r w:rsidRPr="00294E9E">
        <w:rPr>
          <w:rFonts w:hint="eastAsia"/>
        </w:rPr>
        <w:t xml:space="preserve">学院 </w:t>
      </w:r>
      <w:r>
        <w:rPr>
          <w:rFonts w:hint="eastAsia"/>
        </w:rPr>
        <w:t>滑世玥</w:t>
      </w:r>
    </w:p>
    <w:p w14:paraId="37CB88C4" w14:textId="5898A0B6" w:rsidR="007E4366" w:rsidRDefault="007E4366" w:rsidP="007E4366">
      <w:r>
        <w:rPr>
          <w:rFonts w:hint="eastAsia"/>
        </w:rPr>
        <w:t>葛饰北斋所绘制的《富岳三十六景》中，除了少数的几幅以外，富士山几乎都是一个远远的背影，画面的主题大多是一般百姓的生产和生活场景，并充满了浓郁的庶民气息。这是受人们欢迎的原因之一。同时，他用简单的构图，就充分凸显出富士山的雄伟壮丽，这是创作的精髓。在观赏画的同时，又能在每一幅画中感受到不一样的世界，体会到其中不同的精神，这就像一幅幅画有了生命一般与读者在对话。</w:t>
      </w:r>
    </w:p>
    <w:p w14:paraId="3A66F155" w14:textId="2F39D477" w:rsidR="007E4366" w:rsidRDefault="007E4366" w:rsidP="007E4366">
      <w:pPr>
        <w:jc w:val="right"/>
      </w:pPr>
      <w:r>
        <w:rPr>
          <w:rFonts w:hint="eastAsia"/>
        </w:rPr>
        <w:t>——电气工程学院 王海东</w:t>
      </w:r>
    </w:p>
    <w:p w14:paraId="725A4AE5" w14:textId="77777777" w:rsidR="007E4366" w:rsidRPr="007E4366" w:rsidRDefault="007E4366">
      <w:pPr>
        <w:rPr>
          <w:rFonts w:hint="eastAsia"/>
        </w:rPr>
      </w:pPr>
    </w:p>
    <w:p w14:paraId="4399CDAD" w14:textId="4E38BFE4" w:rsidR="005902EE" w:rsidRDefault="005902EE">
      <w:r>
        <w:rPr>
          <w:rFonts w:hint="eastAsia"/>
        </w:rPr>
        <w:t>五、延伸阅读</w:t>
      </w:r>
    </w:p>
    <w:p w14:paraId="722677A0" w14:textId="2F6E0075" w:rsidR="005902EE" w:rsidRDefault="005902EE">
      <w:r>
        <w:rPr>
          <w:rFonts w:hint="eastAsia"/>
        </w:rPr>
        <w:t>北斋漫画</w:t>
      </w:r>
    </w:p>
    <w:p w14:paraId="2A1454A2" w14:textId="5C5D1D46" w:rsidR="005902EE" w:rsidRDefault="005902EE">
      <w:r>
        <w:rPr>
          <w:noProof/>
        </w:rPr>
        <w:lastRenderedPageBreak/>
        <w:drawing>
          <wp:inline distT="0" distB="0" distL="0" distR="0" wp14:anchorId="7263C080" wp14:editId="3B984A09">
            <wp:extent cx="946150" cy="1433559"/>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255" cy="1468566"/>
                    </a:xfrm>
                    <a:prstGeom prst="rect">
                      <a:avLst/>
                    </a:prstGeom>
                    <a:noFill/>
                    <a:ln>
                      <a:noFill/>
                    </a:ln>
                  </pic:spPr>
                </pic:pic>
              </a:graphicData>
            </a:graphic>
          </wp:inline>
        </w:drawing>
      </w:r>
    </w:p>
    <w:p w14:paraId="7B38F6BE" w14:textId="56196AEE" w:rsidR="005902EE" w:rsidRDefault="005902EE">
      <w:r>
        <w:rPr>
          <w:rFonts w:hint="eastAsia"/>
        </w:rPr>
        <w:t>作者：葛饰北斋</w:t>
      </w:r>
    </w:p>
    <w:p w14:paraId="65A0372F" w14:textId="4E71FD0F" w:rsidR="005902EE" w:rsidRPr="005902EE" w:rsidRDefault="005902EE">
      <w:r>
        <w:rPr>
          <w:rFonts w:hint="eastAsia"/>
        </w:rPr>
        <w:t>出版社：北京联合出版公司</w:t>
      </w:r>
    </w:p>
    <w:p w14:paraId="145B307C" w14:textId="6694B7ED" w:rsidR="005902EE" w:rsidRPr="008A2C6D" w:rsidRDefault="005902EE">
      <w:r>
        <w:rPr>
          <w:rFonts w:hint="eastAsia"/>
        </w:rPr>
        <w:t>索书号：J</w:t>
      </w:r>
      <w:r>
        <w:t>231(131</w:t>
      </w:r>
      <w:r>
        <w:rPr>
          <w:rFonts w:hint="eastAsia"/>
        </w:rPr>
        <w:t>)</w:t>
      </w:r>
      <w:r w:rsidR="00294E9E" w:rsidRPr="00294E9E">
        <w:rPr>
          <w:rFonts w:ascii="Microsoft YaHei UI" w:eastAsia="Microsoft YaHei UI" w:hAnsi="Microsoft YaHei UI" w:hint="eastAsia"/>
          <w:color w:val="A09494"/>
          <w:shd w:val="clear" w:color="auto" w:fill="FFFFFF"/>
        </w:rPr>
        <w:t xml:space="preserve"> </w:t>
      </w:r>
      <w:r w:rsidR="00294E9E" w:rsidRPr="00294E9E">
        <w:rPr>
          <w:rFonts w:hint="eastAsia"/>
        </w:rPr>
        <w:t>/</w:t>
      </w:r>
      <w:r w:rsidRPr="005902EE">
        <w:rPr>
          <w:rFonts w:ascii="Microsoft YaHei UI" w:eastAsia="Microsoft YaHei UI" w:hAnsi="Microsoft YaHei UI" w:hint="eastAsia"/>
          <w:color w:val="A09494"/>
          <w:shd w:val="clear" w:color="auto" w:fill="FFFFFF"/>
        </w:rPr>
        <w:t xml:space="preserve"> </w:t>
      </w:r>
      <w:r>
        <w:t>4210</w:t>
      </w:r>
    </w:p>
    <w:bookmarkEnd w:id="0"/>
    <w:p w14:paraId="6351C6BD" w14:textId="44ED1064" w:rsidR="00E43047" w:rsidRDefault="00294E9E">
      <w:r>
        <w:rPr>
          <w:rFonts w:hint="eastAsia"/>
        </w:rPr>
        <w:t>馆藏地：江安馆三楼-社科图书</w:t>
      </w:r>
    </w:p>
    <w:p w14:paraId="543F2386" w14:textId="0CF818CC" w:rsidR="00294E9E" w:rsidRDefault="00294E9E" w:rsidP="00294E9E">
      <w:r>
        <w:rPr>
          <w:rFonts w:hint="eastAsia"/>
        </w:rPr>
        <w:t>作者：</w:t>
      </w:r>
      <w:r w:rsidRPr="00294E9E">
        <w:rPr>
          <w:rFonts w:hint="eastAsia"/>
        </w:rPr>
        <w:t>四川大学图书馆志愿者队</w:t>
      </w:r>
      <w:bookmarkStart w:id="1" w:name="_GoBack"/>
      <w:bookmarkEnd w:id="1"/>
    </w:p>
    <w:p w14:paraId="297118DB" w14:textId="455E77A5" w:rsidR="00457C53" w:rsidRDefault="00457C53" w:rsidP="00294E9E">
      <w:r>
        <w:t>审校：林の夕</w:t>
      </w:r>
    </w:p>
    <w:p w14:paraId="5420C1D1" w14:textId="0A23C727" w:rsidR="00457C53" w:rsidRPr="00294E9E" w:rsidRDefault="00457C53" w:rsidP="00294E9E">
      <w:r>
        <w:t>组稿：资源建设中心</w:t>
      </w:r>
    </w:p>
    <w:p w14:paraId="45CA332C" w14:textId="27130363" w:rsidR="008B42C7" w:rsidRPr="00294E9E" w:rsidRDefault="008B42C7"/>
    <w:sectPr w:rsidR="008B42C7" w:rsidRPr="00294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42F3A" w14:textId="77777777" w:rsidR="00B81B84" w:rsidRDefault="00B81B84" w:rsidP="00457C53">
      <w:r>
        <w:separator/>
      </w:r>
    </w:p>
  </w:endnote>
  <w:endnote w:type="continuationSeparator" w:id="0">
    <w:p w14:paraId="3642A83C" w14:textId="77777777" w:rsidR="00B81B84" w:rsidRDefault="00B81B84" w:rsidP="0045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EA3DC" w14:textId="77777777" w:rsidR="00B81B84" w:rsidRDefault="00B81B84" w:rsidP="00457C53">
      <w:r>
        <w:separator/>
      </w:r>
    </w:p>
  </w:footnote>
  <w:footnote w:type="continuationSeparator" w:id="0">
    <w:p w14:paraId="696A286C" w14:textId="77777777" w:rsidR="00B81B84" w:rsidRDefault="00B81B84" w:rsidP="00457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80"/>
    <w:rsid w:val="0004370B"/>
    <w:rsid w:val="00294E9E"/>
    <w:rsid w:val="00392582"/>
    <w:rsid w:val="00434B1E"/>
    <w:rsid w:val="00457C53"/>
    <w:rsid w:val="005902EE"/>
    <w:rsid w:val="00733682"/>
    <w:rsid w:val="00746480"/>
    <w:rsid w:val="007E4366"/>
    <w:rsid w:val="007E52E4"/>
    <w:rsid w:val="00861999"/>
    <w:rsid w:val="008A2C6D"/>
    <w:rsid w:val="008A7F0D"/>
    <w:rsid w:val="008B42C7"/>
    <w:rsid w:val="00B81B84"/>
    <w:rsid w:val="00B821C5"/>
    <w:rsid w:val="00C15E4E"/>
    <w:rsid w:val="00CB5497"/>
    <w:rsid w:val="00D36091"/>
    <w:rsid w:val="00E43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A5299"/>
  <w15:chartTrackingRefBased/>
  <w15:docId w15:val="{00DDFAE5-87D3-474C-AD49-476AE1B8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2C6D"/>
    <w:rPr>
      <w:color w:val="0563C1" w:themeColor="hyperlink"/>
      <w:u w:val="single"/>
    </w:rPr>
  </w:style>
  <w:style w:type="character" w:customStyle="1" w:styleId="UnresolvedMention">
    <w:name w:val="Unresolved Mention"/>
    <w:basedOn w:val="a0"/>
    <w:uiPriority w:val="99"/>
    <w:semiHidden/>
    <w:unhideWhenUsed/>
    <w:rsid w:val="008A2C6D"/>
    <w:rPr>
      <w:color w:val="605E5C"/>
      <w:shd w:val="clear" w:color="auto" w:fill="E1DFDD"/>
    </w:rPr>
  </w:style>
  <w:style w:type="paragraph" w:styleId="a4">
    <w:name w:val="header"/>
    <w:basedOn w:val="a"/>
    <w:link w:val="Char"/>
    <w:uiPriority w:val="99"/>
    <w:unhideWhenUsed/>
    <w:rsid w:val="00457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57C53"/>
    <w:rPr>
      <w:sz w:val="18"/>
      <w:szCs w:val="18"/>
    </w:rPr>
  </w:style>
  <w:style w:type="paragraph" w:styleId="a5">
    <w:name w:val="footer"/>
    <w:basedOn w:val="a"/>
    <w:link w:val="Char0"/>
    <w:uiPriority w:val="99"/>
    <w:unhideWhenUsed/>
    <w:rsid w:val="00457C53"/>
    <w:pPr>
      <w:tabs>
        <w:tab w:val="center" w:pos="4153"/>
        <w:tab w:val="right" w:pos="8306"/>
      </w:tabs>
      <w:snapToGrid w:val="0"/>
      <w:jc w:val="left"/>
    </w:pPr>
    <w:rPr>
      <w:sz w:val="18"/>
      <w:szCs w:val="18"/>
    </w:rPr>
  </w:style>
  <w:style w:type="character" w:customStyle="1" w:styleId="Char0">
    <w:name w:val="页脚 Char"/>
    <w:basedOn w:val="a0"/>
    <w:link w:val="a5"/>
    <w:uiPriority w:val="99"/>
    <w:rsid w:val="00457C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14358">
      <w:bodyDiv w:val="1"/>
      <w:marLeft w:val="0"/>
      <w:marRight w:val="0"/>
      <w:marTop w:val="0"/>
      <w:marBottom w:val="0"/>
      <w:divBdr>
        <w:top w:val="none" w:sz="0" w:space="0" w:color="auto"/>
        <w:left w:val="none" w:sz="0" w:space="0" w:color="auto"/>
        <w:bottom w:val="none" w:sz="0" w:space="0" w:color="auto"/>
        <w:right w:val="none" w:sz="0" w:space="0" w:color="auto"/>
      </w:divBdr>
      <w:divsChild>
        <w:div w:id="1133018982">
          <w:marLeft w:val="0"/>
          <w:marRight w:val="0"/>
          <w:marTop w:val="0"/>
          <w:marBottom w:val="0"/>
          <w:divBdr>
            <w:top w:val="none" w:sz="0" w:space="0" w:color="auto"/>
            <w:left w:val="none" w:sz="0" w:space="0" w:color="auto"/>
            <w:bottom w:val="none" w:sz="0" w:space="0" w:color="auto"/>
            <w:right w:val="none" w:sz="0" w:space="0" w:color="auto"/>
          </w:divBdr>
          <w:divsChild>
            <w:div w:id="2636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滑 世玥</dc:creator>
  <cp:keywords/>
  <dc:description/>
  <cp:lastModifiedBy>SCU-LibGx</cp:lastModifiedBy>
  <cp:revision>5</cp:revision>
  <dcterms:created xsi:type="dcterms:W3CDTF">2021-04-22T11:28:00Z</dcterms:created>
  <dcterms:modified xsi:type="dcterms:W3CDTF">2021-05-10T01:10:00Z</dcterms:modified>
</cp:coreProperties>
</file>