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B910F" w14:textId="77777777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一、书籍信息</w:t>
      </w:r>
    </w:p>
    <w:p w14:paraId="4ED8B7C0" w14:textId="77777777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/>
          <w:noProof/>
        </w:rPr>
        <w:drawing>
          <wp:inline distT="0" distB="0" distL="0" distR="0" wp14:anchorId="022E783B" wp14:editId="50F6AB3A">
            <wp:extent cx="1416050" cy="20218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2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E09">
        <w:rPr>
          <w:rFonts w:ascii="宋体" w:eastAsia="宋体" w:hAnsi="宋体" w:hint="eastAsia"/>
        </w:rPr>
        <w:t xml:space="preserve"> </w:t>
      </w:r>
    </w:p>
    <w:p w14:paraId="6B0E2FA4" w14:textId="10F99E72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作者：（</w:t>
      </w:r>
      <w:r w:rsidR="00927E49">
        <w:rPr>
          <w:rFonts w:ascii="宋体" w:eastAsia="宋体" w:hAnsi="宋体" w:hint="eastAsia"/>
        </w:rPr>
        <w:t>德</w:t>
      </w:r>
      <w:r w:rsidRPr="007E6E09">
        <w:rPr>
          <w:rFonts w:ascii="宋体" w:eastAsia="宋体" w:hAnsi="宋体" w:hint="eastAsia"/>
        </w:rPr>
        <w:t>）</w:t>
      </w:r>
      <w:r w:rsidR="00927E49" w:rsidRPr="00927E49">
        <w:rPr>
          <w:rFonts w:ascii="宋体" w:eastAsia="宋体" w:hAnsi="宋体" w:hint="eastAsia"/>
        </w:rPr>
        <w:t>埃克哈特•托利</w:t>
      </w:r>
      <w:r w:rsidRPr="007E6E09">
        <w:rPr>
          <w:rFonts w:ascii="宋体" w:eastAsia="宋体" w:hAnsi="宋体" w:hint="eastAsia"/>
        </w:rPr>
        <w:t xml:space="preserve">著 </w:t>
      </w:r>
    </w:p>
    <w:p w14:paraId="1A46A030" w14:textId="16E6D0FE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出版社：中信出版</w:t>
      </w:r>
      <w:r w:rsidR="00674C76">
        <w:rPr>
          <w:rFonts w:ascii="宋体" w:eastAsia="宋体" w:hAnsi="宋体" w:hint="eastAsia"/>
        </w:rPr>
        <w:t>社</w:t>
      </w:r>
    </w:p>
    <w:p w14:paraId="227C23C9" w14:textId="30E35142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出版年：201</w:t>
      </w:r>
      <w:r w:rsidR="00927E49">
        <w:rPr>
          <w:rFonts w:ascii="宋体" w:eastAsia="宋体" w:hAnsi="宋体" w:hint="eastAsia"/>
        </w:rPr>
        <w:t>6</w:t>
      </w:r>
      <w:r w:rsidRPr="007E6E09">
        <w:rPr>
          <w:rFonts w:ascii="宋体" w:eastAsia="宋体" w:hAnsi="宋体" w:hint="eastAsia"/>
        </w:rPr>
        <w:t xml:space="preserve">年 </w:t>
      </w:r>
    </w:p>
    <w:p w14:paraId="0F75A167" w14:textId="34FBE26D" w:rsidR="005F65D0" w:rsidRPr="00674C76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索书号：</w:t>
      </w:r>
      <w:r w:rsidR="00674C76">
        <w:rPr>
          <w:rFonts w:ascii="宋体" w:eastAsia="宋体" w:hAnsi="宋体" w:hint="eastAsia"/>
        </w:rPr>
        <w:t>B</w:t>
      </w:r>
      <w:r w:rsidR="00927E49">
        <w:rPr>
          <w:rFonts w:ascii="宋体" w:eastAsia="宋体" w:hAnsi="宋体" w:hint="eastAsia"/>
        </w:rPr>
        <w:t>821-49/5244D</w:t>
      </w:r>
      <w:r w:rsidR="00674C76">
        <w:rPr>
          <w:rFonts w:ascii="宋体" w:eastAsia="宋体" w:hAnsi="宋体" w:hint="eastAsia"/>
        </w:rPr>
        <w:t>(</w:t>
      </w:r>
      <w:r w:rsidR="00927E49">
        <w:rPr>
          <w:rFonts w:ascii="宋体" w:eastAsia="宋体" w:hAnsi="宋体" w:hint="eastAsia"/>
        </w:rPr>
        <w:t>4</w:t>
      </w:r>
      <w:r w:rsidR="00674C76">
        <w:rPr>
          <w:rFonts w:ascii="宋体" w:eastAsia="宋体" w:hAnsi="宋体"/>
        </w:rPr>
        <w:t>)</w:t>
      </w:r>
    </w:p>
    <w:p w14:paraId="2EBD958E" w14:textId="038EA069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馆藏地：江安馆</w:t>
      </w:r>
      <w:r w:rsidR="00927E49">
        <w:rPr>
          <w:rFonts w:ascii="宋体" w:eastAsia="宋体" w:hAnsi="宋体" w:hint="eastAsia"/>
        </w:rPr>
        <w:t>一</w:t>
      </w:r>
      <w:r w:rsidRPr="007E6E09">
        <w:rPr>
          <w:rFonts w:ascii="宋体" w:eastAsia="宋体" w:hAnsi="宋体" w:hint="eastAsia"/>
        </w:rPr>
        <w:t xml:space="preserve">楼社科图书 </w:t>
      </w:r>
    </w:p>
    <w:p w14:paraId="3A1F37B6" w14:textId="77777777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二、书籍简介</w:t>
      </w:r>
    </w:p>
    <w:p w14:paraId="03DEA723" w14:textId="7C378BFF" w:rsidR="00927E49" w:rsidRDefault="00927E49" w:rsidP="00927E49">
      <w:pPr>
        <w:rPr>
          <w:rFonts w:ascii="宋体" w:eastAsia="宋体" w:hAnsi="宋体"/>
        </w:rPr>
      </w:pPr>
      <w:r w:rsidRPr="00927E49">
        <w:rPr>
          <w:rFonts w:ascii="宋体" w:eastAsia="宋体" w:hAnsi="宋体" w:hint="eastAsia"/>
        </w:rPr>
        <w:t>《当下的力量》</w:t>
      </w:r>
      <w:r w:rsidR="00CD2658">
        <w:rPr>
          <w:rFonts w:ascii="宋体" w:eastAsia="宋体" w:hAnsi="宋体" w:hint="eastAsia"/>
        </w:rPr>
        <w:t>，</w:t>
      </w:r>
      <w:r w:rsidRPr="00927E49">
        <w:rPr>
          <w:rFonts w:ascii="宋体" w:eastAsia="宋体" w:hAnsi="宋体" w:hint="eastAsia"/>
        </w:rPr>
        <w:t>心灵大师埃克哈特•托利</w:t>
      </w:r>
      <w:r w:rsidR="00CD2658">
        <w:rPr>
          <w:rFonts w:ascii="宋体" w:eastAsia="宋体" w:hAnsi="宋体" w:hint="eastAsia"/>
        </w:rPr>
        <w:t>的</w:t>
      </w:r>
      <w:r w:rsidRPr="00927E49">
        <w:rPr>
          <w:rFonts w:ascii="宋体" w:eastAsia="宋体" w:hAnsi="宋体" w:hint="eastAsia"/>
        </w:rPr>
        <w:t>经典之作，</w:t>
      </w:r>
      <w:r w:rsidRPr="00927E49">
        <w:rPr>
          <w:rFonts w:ascii="宋体" w:eastAsia="宋体" w:hAnsi="宋体"/>
        </w:rPr>
        <w:t>20年蝉联美国亚马逊畅销书排行榜</w:t>
      </w:r>
      <w:r>
        <w:rPr>
          <w:rFonts w:ascii="宋体" w:eastAsia="宋体" w:hAnsi="宋体" w:hint="eastAsia"/>
        </w:rPr>
        <w:t>，</w:t>
      </w:r>
      <w:r w:rsidRPr="00927E49">
        <w:rPr>
          <w:rFonts w:ascii="宋体" w:eastAsia="宋体" w:hAnsi="宋体"/>
        </w:rPr>
        <w:t>被翻译成50多种文字，畅销全球500多万册，</w:t>
      </w:r>
      <w:r w:rsidRPr="00927E49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它</w:t>
      </w:r>
      <w:r w:rsidRPr="00927E49">
        <w:rPr>
          <w:rFonts w:ascii="宋体" w:eastAsia="宋体" w:hAnsi="宋体" w:hint="eastAsia"/>
        </w:rPr>
        <w:t>是一本“灵性开悟的指引之书”，</w:t>
      </w:r>
      <w:r>
        <w:rPr>
          <w:rFonts w:ascii="宋体" w:eastAsia="宋体" w:hAnsi="宋体" w:hint="eastAsia"/>
        </w:rPr>
        <w:t>被称为</w:t>
      </w:r>
      <w:r w:rsidRPr="00927E49">
        <w:rPr>
          <w:rFonts w:ascii="宋体" w:eastAsia="宋体" w:hAnsi="宋体" w:hint="eastAsia"/>
        </w:rPr>
        <w:t>心灵读物经典。作者指出了我们日常痛苦的主要来源——被大脑思维所控制、焦虑过去和未来而非活在当下。但实际上，我们只能活在当下，活在此时此刻。通过向当下的臣服，你才能找到真正的力量，获得内在的智慧和真正的喜悦。作者提出了几个非常实用的方法，让自己认清时间的幻象，活在当下。对于普遍焦虑、抑郁、压力大的现代大众读者来说，是一本切实有用的好书，将让我们认清时间的幻象，活在当下，找到真正的力量，发现平和与宁静的入口。</w:t>
      </w:r>
    </w:p>
    <w:p w14:paraId="23680718" w14:textId="2102CF7D" w:rsidR="005F65D0" w:rsidRPr="007E6E09" w:rsidRDefault="005F65D0" w:rsidP="00927E49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三、作者简介</w:t>
      </w:r>
    </w:p>
    <w:p w14:paraId="4FCE0974" w14:textId="16F5F52F" w:rsidR="009C6D70" w:rsidRDefault="000C4EE9" w:rsidP="000C4EE9">
      <w:pPr>
        <w:rPr>
          <w:rFonts w:ascii="宋体" w:eastAsia="宋体" w:hAnsi="宋体"/>
        </w:rPr>
      </w:pPr>
      <w:r w:rsidRPr="000C4EE9">
        <w:rPr>
          <w:rFonts w:ascii="宋体" w:eastAsia="宋体" w:hAnsi="宋体" w:hint="eastAsia"/>
        </w:rPr>
        <w:t>埃克哈特·托利（</w:t>
      </w:r>
      <w:r w:rsidRPr="000C4EE9">
        <w:rPr>
          <w:rFonts w:ascii="宋体" w:eastAsia="宋体" w:hAnsi="宋体"/>
        </w:rPr>
        <w:t>Eckhart Tolle），生于德国，从伦敦大学毕业后，他在剑桥大学担任研究员和导师。埃克哈特·托利不倾向于任何一种宗教或传统。在他的教学当中，他用一种</w:t>
      </w:r>
      <w:bookmarkStart w:id="0" w:name="_GoBack"/>
      <w:bookmarkEnd w:id="0"/>
      <w:r w:rsidRPr="000C4EE9">
        <w:rPr>
          <w:rFonts w:ascii="宋体" w:eastAsia="宋体" w:hAnsi="宋体"/>
        </w:rPr>
        <w:t>简单明了的语言传达了古代心灵导师的简单而深刻的信息：我们可以摆脱痛苦并进入内心的平和世界。</w:t>
      </w:r>
      <w:r w:rsidRPr="000C4EE9">
        <w:rPr>
          <w:rFonts w:ascii="宋体" w:eastAsia="宋体" w:hAnsi="宋体" w:hint="eastAsia"/>
        </w:rPr>
        <w:t>在</w:t>
      </w:r>
      <w:r w:rsidRPr="000C4EE9">
        <w:rPr>
          <w:rFonts w:ascii="宋体" w:eastAsia="宋体" w:hAnsi="宋体"/>
        </w:rPr>
        <w:t>2011年评选的世界百位灵性导师中，埃克哈特·托利名列首位。埃克哈特·托利在世界各地旅游讲学，他努力将自己的心灵启迪实践传授给世界各地的人。</w:t>
      </w:r>
    </w:p>
    <w:p w14:paraId="2FDB16EC" w14:textId="138426B7" w:rsidR="005F65D0" w:rsidRPr="007E6E09" w:rsidRDefault="005F65D0" w:rsidP="000C4EE9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四、个人推荐感言</w:t>
      </w:r>
    </w:p>
    <w:p w14:paraId="450C91B7" w14:textId="73862FAB" w:rsidR="00133DAE" w:rsidRPr="00133DAE" w:rsidRDefault="00133DAE" w:rsidP="00133DAE">
      <w:pPr>
        <w:rPr>
          <w:rFonts w:ascii="宋体" w:eastAsia="宋体" w:hAnsi="宋体"/>
        </w:rPr>
      </w:pPr>
      <w:r w:rsidRPr="00133DAE">
        <w:rPr>
          <w:rFonts w:ascii="宋体" w:eastAsia="宋体" w:hAnsi="宋体" w:hint="eastAsia"/>
        </w:rPr>
        <w:t>《当下的力量》</w:t>
      </w:r>
      <w:r>
        <w:rPr>
          <w:rFonts w:ascii="宋体" w:eastAsia="宋体" w:hAnsi="宋体" w:hint="eastAsia"/>
        </w:rPr>
        <w:t>是一本相当独特的书，它关乎心灵，指导人们灵修，却又无关乎任何宗教。在书中</w:t>
      </w:r>
      <w:r w:rsidR="00FA7101" w:rsidRPr="00FA7101">
        <w:rPr>
          <w:rFonts w:ascii="宋体" w:eastAsia="宋体" w:hAnsi="宋体" w:hint="eastAsia"/>
        </w:rPr>
        <w:t>埃克哈特·托利</w:t>
      </w:r>
      <w:r w:rsidRPr="00133DAE">
        <w:rPr>
          <w:rFonts w:ascii="宋体" w:eastAsia="宋体" w:hAnsi="宋体" w:hint="eastAsia"/>
        </w:rPr>
        <w:t>告诉我们，我们每个人体内，都有一个消极的能量场，它以痛苦为食，占据了我们的大脑和身体。我们的每一个负面情绪如果没有被很好地处理，都会被它聚集起来，成为它潜在的力量。</w:t>
      </w:r>
    </w:p>
    <w:p w14:paraId="6C32A9F4" w14:textId="2C2B1130" w:rsidR="00133DAE" w:rsidRDefault="00133DAE" w:rsidP="005F65D0">
      <w:pPr>
        <w:rPr>
          <w:rFonts w:ascii="宋体" w:eastAsia="宋体" w:hAnsi="宋体"/>
        </w:rPr>
      </w:pPr>
      <w:r w:rsidRPr="00133DAE">
        <w:rPr>
          <w:rFonts w:ascii="宋体" w:eastAsia="宋体" w:hAnsi="宋体" w:hint="eastAsia"/>
        </w:rPr>
        <w:t>大多时候，我们焦虑</w:t>
      </w:r>
      <w:r w:rsidR="00B346B2">
        <w:rPr>
          <w:rFonts w:ascii="宋体" w:eastAsia="宋体" w:hAnsi="宋体" w:hint="eastAsia"/>
        </w:rPr>
        <w:t>的根源</w:t>
      </w:r>
      <w:r w:rsidRPr="00133DAE">
        <w:rPr>
          <w:rFonts w:ascii="宋体" w:eastAsia="宋体" w:hAnsi="宋体" w:hint="eastAsia"/>
        </w:rPr>
        <w:t>都是</w:t>
      </w:r>
      <w:r w:rsidR="00B346B2">
        <w:rPr>
          <w:rFonts w:ascii="宋体" w:eastAsia="宋体" w:hAnsi="宋体" w:hint="eastAsia"/>
        </w:rPr>
        <w:t>来自于</w:t>
      </w:r>
      <w:r w:rsidRPr="00133DAE">
        <w:rPr>
          <w:rFonts w:ascii="宋体" w:eastAsia="宋体" w:hAnsi="宋体" w:hint="eastAsia"/>
        </w:rPr>
        <w:t>对过去已发生事情的后悔以及对未来未发生事情的担忧。可</w:t>
      </w:r>
      <w:r w:rsidR="00B346B2">
        <w:rPr>
          <w:rFonts w:ascii="宋体" w:eastAsia="宋体" w:hAnsi="宋体" w:hint="eastAsia"/>
        </w:rPr>
        <w:t>正如托利所说，</w:t>
      </w:r>
      <w:r w:rsidRPr="00133DAE">
        <w:rPr>
          <w:rFonts w:ascii="宋体" w:eastAsia="宋体" w:hAnsi="宋体" w:hint="eastAsia"/>
        </w:rPr>
        <w:t>事实上我们唯一能拥有的就是当下。这本书就是教</w:t>
      </w:r>
      <w:r w:rsidR="00B36556">
        <w:rPr>
          <w:rFonts w:ascii="宋体" w:eastAsia="宋体" w:hAnsi="宋体" w:hint="eastAsia"/>
        </w:rPr>
        <w:t>我们</w:t>
      </w:r>
      <w:r w:rsidRPr="00133DAE">
        <w:rPr>
          <w:rFonts w:ascii="宋体" w:eastAsia="宋体" w:hAnsi="宋体" w:hint="eastAsia"/>
        </w:rPr>
        <w:t>如何把你的大脑和能量聚焦在当下，从而获得巨大的效率与充实感</w:t>
      </w:r>
      <w:r w:rsidR="000C4EE9">
        <w:rPr>
          <w:rFonts w:ascii="宋体" w:eastAsia="宋体" w:hAnsi="宋体" w:hint="eastAsia"/>
        </w:rPr>
        <w:t>。</w:t>
      </w:r>
      <w:r w:rsidRPr="00133DAE">
        <w:rPr>
          <w:rFonts w:ascii="宋体" w:eastAsia="宋体" w:hAnsi="宋体" w:hint="eastAsia"/>
        </w:rPr>
        <w:t>通过将你的注意力集中在当下这一刻，而在思维中创造那种空白。就是全神贯注于当下的时刻。在这种空白中，你高度警惕，注意力高度集中，但是你没有在思考，这就是冥想的本质。</w:t>
      </w:r>
    </w:p>
    <w:p w14:paraId="13FD5C18" w14:textId="4F725B4C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五、延伸阅读</w:t>
      </w:r>
    </w:p>
    <w:p w14:paraId="420A8ECB" w14:textId="335DFB1D" w:rsidR="005F65D0" w:rsidRPr="007E6E09" w:rsidRDefault="009C6D7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3367A13D" wp14:editId="23CEA32B">
            <wp:simplePos x="0" y="0"/>
            <wp:positionH relativeFrom="column">
              <wp:posOffset>1270</wp:posOffset>
            </wp:positionH>
            <wp:positionV relativeFrom="paragraph">
              <wp:posOffset>206375</wp:posOffset>
            </wp:positionV>
            <wp:extent cx="1382395" cy="183769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7"/>
                    <a:stretch/>
                  </pic:blipFill>
                  <pic:spPr bwMode="auto">
                    <a:xfrm>
                      <a:off x="0" y="0"/>
                      <a:ext cx="138239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D70">
        <w:rPr>
          <w:rFonts w:ascii="宋体" w:eastAsia="宋体" w:hAnsi="宋体" w:hint="eastAsia"/>
        </w:rPr>
        <w:t>《臣服实验》</w:t>
      </w:r>
      <w:r w:rsidR="005F65D0" w:rsidRPr="007E6E09">
        <w:rPr>
          <w:rFonts w:ascii="宋体" w:eastAsia="宋体" w:hAnsi="宋体" w:hint="eastAsia"/>
        </w:rPr>
        <w:t xml:space="preserve"> </w:t>
      </w:r>
    </w:p>
    <w:p w14:paraId="2A14CBDA" w14:textId="3A1ADB5B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作者：</w:t>
      </w:r>
      <w:r w:rsidR="009C6D70" w:rsidRPr="009C6D70">
        <w:rPr>
          <w:rFonts w:ascii="宋体" w:eastAsia="宋体" w:hAnsi="宋体" w:hint="eastAsia"/>
        </w:rPr>
        <w:t>迈克</w:t>
      </w:r>
      <w:r w:rsidR="009C6D70" w:rsidRPr="009C6D70">
        <w:rPr>
          <w:rFonts w:ascii="宋体" w:eastAsia="宋体" w:hAnsi="宋体"/>
        </w:rPr>
        <w:t>.A.辛格</w:t>
      </w:r>
    </w:p>
    <w:p w14:paraId="7ADD3652" w14:textId="5B52A698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出版社：</w:t>
      </w:r>
      <w:r w:rsidR="009C6D70">
        <w:rPr>
          <w:rFonts w:ascii="宋体" w:eastAsia="宋体" w:hAnsi="宋体" w:hint="eastAsia"/>
        </w:rPr>
        <w:t>南京大学出版社</w:t>
      </w:r>
      <w:r w:rsidR="009C6D70" w:rsidRPr="007E6E09">
        <w:rPr>
          <w:rFonts w:ascii="宋体" w:eastAsia="宋体" w:hAnsi="宋体"/>
        </w:rPr>
        <w:t xml:space="preserve"> </w:t>
      </w:r>
    </w:p>
    <w:p w14:paraId="1379D69C" w14:textId="19A32E78" w:rsidR="005F65D0" w:rsidRPr="007E6E09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索书号：</w:t>
      </w:r>
      <w:r w:rsidR="009C6D70">
        <w:rPr>
          <w:rFonts w:ascii="宋体" w:eastAsia="宋体" w:hAnsi="宋体" w:hint="eastAsia"/>
        </w:rPr>
        <w:t>B821-49/0047</w:t>
      </w:r>
    </w:p>
    <w:p w14:paraId="442AEB06" w14:textId="33A2939A" w:rsidR="005F65D0" w:rsidRDefault="005F65D0" w:rsidP="005F65D0">
      <w:pPr>
        <w:rPr>
          <w:rFonts w:ascii="宋体" w:eastAsia="宋体" w:hAnsi="宋体"/>
        </w:rPr>
      </w:pPr>
      <w:r w:rsidRPr="007E6E09">
        <w:rPr>
          <w:rFonts w:ascii="宋体" w:eastAsia="宋体" w:hAnsi="宋体" w:hint="eastAsia"/>
        </w:rPr>
        <w:t>馆藏地：</w:t>
      </w:r>
      <w:r w:rsidR="009C6D70">
        <w:rPr>
          <w:rFonts w:ascii="宋体" w:eastAsia="宋体" w:hAnsi="宋体" w:hint="eastAsia"/>
        </w:rPr>
        <w:t>文理馆新到资源区（101）</w:t>
      </w:r>
    </w:p>
    <w:p w14:paraId="72197B35" w14:textId="77777777" w:rsidR="005F65D0" w:rsidRPr="007E6E09" w:rsidRDefault="005F65D0" w:rsidP="005F65D0">
      <w:pPr>
        <w:rPr>
          <w:rFonts w:ascii="宋体" w:eastAsia="宋体" w:hAnsi="宋体"/>
        </w:rPr>
      </w:pPr>
    </w:p>
    <w:p w14:paraId="4B4B6CB8" w14:textId="6DC39665" w:rsidR="006F250F" w:rsidRDefault="005F65D0">
      <w:pPr>
        <w:rPr>
          <w:rFonts w:ascii="宋体" w:eastAsia="宋体" w:hAnsi="宋体"/>
        </w:rPr>
      </w:pPr>
      <w:r w:rsidRPr="005F65D0">
        <w:rPr>
          <w:rFonts w:ascii="宋体" w:eastAsia="宋体" w:hAnsi="宋体" w:hint="eastAsia"/>
        </w:rPr>
        <w:t>图文：四川大学图书馆志愿者队（</w:t>
      </w:r>
      <w:r w:rsidRPr="005F65D0">
        <w:rPr>
          <w:rFonts w:ascii="宋体" w:eastAsia="宋体" w:hAnsi="宋体"/>
        </w:rPr>
        <w:t xml:space="preserve">文理）分队 </w:t>
      </w:r>
      <w:r>
        <w:rPr>
          <w:rFonts w:ascii="宋体" w:eastAsia="宋体" w:hAnsi="宋体" w:hint="eastAsia"/>
        </w:rPr>
        <w:t>余光阳</w:t>
      </w:r>
    </w:p>
    <w:p w14:paraId="682FA303" w14:textId="30510157" w:rsidR="002350DD" w:rsidRDefault="002350D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审核：范晓燕</w:t>
      </w:r>
    </w:p>
    <w:p w14:paraId="74CBBF2C" w14:textId="388A7036" w:rsidR="00DF71ED" w:rsidRPr="005F65D0" w:rsidRDefault="00DF71ED">
      <w:pPr>
        <w:rPr>
          <w:rFonts w:hint="eastAsia"/>
        </w:rPr>
      </w:pPr>
      <w:r>
        <w:rPr>
          <w:rFonts w:ascii="宋体" w:eastAsia="宋体" w:hAnsi="宋体" w:hint="eastAsia"/>
        </w:rPr>
        <w:t>组稿</w:t>
      </w:r>
      <w:r>
        <w:rPr>
          <w:rFonts w:ascii="宋体" w:eastAsia="宋体" w:hAnsi="宋体"/>
        </w:rPr>
        <w:t>：资源建设中心</w:t>
      </w:r>
    </w:p>
    <w:sectPr w:rsidR="00DF71ED" w:rsidRPr="005F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78A3" w14:textId="77777777" w:rsidR="003C7DD2" w:rsidRDefault="003C7DD2" w:rsidP="005F65D0">
      <w:r>
        <w:separator/>
      </w:r>
    </w:p>
  </w:endnote>
  <w:endnote w:type="continuationSeparator" w:id="0">
    <w:p w14:paraId="3E06B3A7" w14:textId="77777777" w:rsidR="003C7DD2" w:rsidRDefault="003C7DD2" w:rsidP="005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C0801" w14:textId="77777777" w:rsidR="003C7DD2" w:rsidRDefault="003C7DD2" w:rsidP="005F65D0">
      <w:r>
        <w:separator/>
      </w:r>
    </w:p>
  </w:footnote>
  <w:footnote w:type="continuationSeparator" w:id="0">
    <w:p w14:paraId="7B9B007E" w14:textId="77777777" w:rsidR="003C7DD2" w:rsidRDefault="003C7DD2" w:rsidP="005F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A8F"/>
    <w:rsid w:val="000372E8"/>
    <w:rsid w:val="000C4EE9"/>
    <w:rsid w:val="000E11BB"/>
    <w:rsid w:val="00133DAE"/>
    <w:rsid w:val="002350DD"/>
    <w:rsid w:val="003C7DD2"/>
    <w:rsid w:val="005B28B0"/>
    <w:rsid w:val="005E06AB"/>
    <w:rsid w:val="005F65D0"/>
    <w:rsid w:val="00642252"/>
    <w:rsid w:val="00674C76"/>
    <w:rsid w:val="006F250F"/>
    <w:rsid w:val="00927E49"/>
    <w:rsid w:val="00965A8F"/>
    <w:rsid w:val="009C6D70"/>
    <w:rsid w:val="00B346B2"/>
    <w:rsid w:val="00B36556"/>
    <w:rsid w:val="00BF13CE"/>
    <w:rsid w:val="00CD2658"/>
    <w:rsid w:val="00D20B89"/>
    <w:rsid w:val="00DA6EAF"/>
    <w:rsid w:val="00DF71ED"/>
    <w:rsid w:val="00E6031D"/>
    <w:rsid w:val="00EA41B0"/>
    <w:rsid w:val="00EC2EFD"/>
    <w:rsid w:val="00F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E7CE"/>
  <w15:docId w15:val="{E5671DA5-9549-4BA2-BCF1-783F43B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D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5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22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2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yang</dc:creator>
  <cp:keywords/>
  <dc:description/>
  <cp:lastModifiedBy>SCU-LibGx</cp:lastModifiedBy>
  <cp:revision>14</cp:revision>
  <dcterms:created xsi:type="dcterms:W3CDTF">2022-05-20T23:03:00Z</dcterms:created>
  <dcterms:modified xsi:type="dcterms:W3CDTF">2022-06-20T01:36:00Z</dcterms:modified>
</cp:coreProperties>
</file>