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E2" w:rsidRDefault="00483811">
      <w:pPr>
        <w:rPr>
          <w:rFonts w:hint="eastAsia"/>
          <w:sz w:val="24"/>
        </w:rPr>
      </w:pPr>
      <w:r>
        <w:rPr>
          <w:rFonts w:hint="eastAsia"/>
          <w:sz w:val="24"/>
        </w:rPr>
        <w:t>推荐书目：《理想国》</w:t>
      </w:r>
    </w:p>
    <w:p w:rsidR="004277F7" w:rsidRDefault="004277F7">
      <w:pPr>
        <w:rPr>
          <w:rFonts w:hint="eastAsia"/>
          <w:sz w:val="24"/>
        </w:rPr>
      </w:pPr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2" name="图片 2" descr="https://img1.doubanio.com/view/subject/l/public/s3484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348412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F7" w:rsidRDefault="00581220">
      <w:pPr>
        <w:rPr>
          <w:rFonts w:hint="eastAsia"/>
          <w:sz w:val="24"/>
        </w:rPr>
      </w:pPr>
      <w:r>
        <w:rPr>
          <w:rStyle w:val="pl"/>
          <w:rFonts w:ascii="Arial" w:hAnsi="Arial" w:cs="Arial"/>
          <w:color w:val="666666"/>
          <w:sz w:val="20"/>
          <w:szCs w:val="20"/>
          <w:shd w:val="clear" w:color="auto" w:fill="FFFFFF"/>
        </w:rPr>
        <w:t>作者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: 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[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古希腊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]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柏拉图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；</w:t>
      </w:r>
      <w:proofErr w:type="gramStart"/>
      <w:r w:rsidR="004277F7" w:rsidRPr="004277F7">
        <w:rPr>
          <w:rFonts w:hint="eastAsia"/>
          <w:sz w:val="24"/>
        </w:rPr>
        <w:t>溥</w:t>
      </w:r>
      <w:proofErr w:type="gramEnd"/>
      <w:r w:rsidR="004277F7" w:rsidRPr="004277F7">
        <w:rPr>
          <w:rFonts w:hint="eastAsia"/>
          <w:sz w:val="24"/>
        </w:rPr>
        <w:t>林译</w:t>
      </w:r>
    </w:p>
    <w:p w:rsidR="004277F7" w:rsidRDefault="004277F7">
      <w:pPr>
        <w:rPr>
          <w:rFonts w:hint="eastAsia"/>
          <w:sz w:val="24"/>
        </w:rPr>
      </w:pPr>
      <w:r w:rsidRPr="004277F7">
        <w:rPr>
          <w:rFonts w:hint="eastAsia"/>
          <w:sz w:val="24"/>
        </w:rPr>
        <w:t>商务印书馆</w:t>
      </w:r>
      <w:r>
        <w:rPr>
          <w:rFonts w:hint="eastAsia"/>
          <w:sz w:val="24"/>
        </w:rPr>
        <w:t>，</w:t>
      </w:r>
      <w:r w:rsidRPr="004277F7">
        <w:rPr>
          <w:rFonts w:hint="eastAsia"/>
          <w:sz w:val="24"/>
        </w:rPr>
        <w:t>2024</w:t>
      </w:r>
    </w:p>
    <w:p w:rsidR="004277F7" w:rsidRDefault="004277F7">
      <w:pPr>
        <w:rPr>
          <w:rFonts w:hint="eastAsia"/>
          <w:sz w:val="24"/>
        </w:rPr>
      </w:pPr>
      <w:r w:rsidRPr="004277F7">
        <w:rPr>
          <w:sz w:val="24"/>
        </w:rPr>
        <w:t>B502.232/4656L-11</w:t>
      </w:r>
    </w:p>
    <w:p w:rsidR="004277F7" w:rsidRDefault="004277F7">
      <w:pPr>
        <w:rPr>
          <w:rFonts w:hint="eastAsia"/>
          <w:sz w:val="24"/>
        </w:rPr>
      </w:pPr>
      <w:r w:rsidRPr="004277F7">
        <w:rPr>
          <w:rFonts w:hint="eastAsia"/>
          <w:sz w:val="24"/>
        </w:rPr>
        <w:t>江安馆新到资源区</w:t>
      </w:r>
      <w:r w:rsidRPr="004277F7">
        <w:rPr>
          <w:rFonts w:hint="eastAsia"/>
          <w:sz w:val="24"/>
        </w:rPr>
        <w:t>(</w:t>
      </w:r>
      <w:r w:rsidRPr="004277F7">
        <w:rPr>
          <w:rFonts w:hint="eastAsia"/>
          <w:sz w:val="24"/>
        </w:rPr>
        <w:t>一楼</w:t>
      </w:r>
      <w:r w:rsidRPr="004277F7">
        <w:rPr>
          <w:rFonts w:hint="eastAsia"/>
          <w:sz w:val="24"/>
        </w:rPr>
        <w:t>)</w:t>
      </w:r>
    </w:p>
    <w:p w:rsidR="004277F7" w:rsidRDefault="004277F7">
      <w:pPr>
        <w:rPr>
          <w:sz w:val="24"/>
        </w:rPr>
      </w:pPr>
      <w:r>
        <w:rPr>
          <w:rFonts w:hint="eastAsia"/>
          <w:sz w:val="24"/>
        </w:rPr>
        <w:t>书籍简介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柏拉图的《理想国》被誉为西方哲学和政治思想的奠基之作，它不仅揭示了柏拉图对正义、社会结构和教育的深刻思考，还为我们提供了一个关于理想社会的完整构想。在这部对话</w:t>
      </w:r>
      <w:proofErr w:type="gramStart"/>
      <w:r>
        <w:rPr>
          <w:rFonts w:ascii="宋体" w:eastAsia="宋体" w:hAnsi="宋体" w:cs="宋体"/>
          <w:sz w:val="24"/>
        </w:rPr>
        <w:t>体作品</w:t>
      </w:r>
      <w:proofErr w:type="gramEnd"/>
      <w:r>
        <w:rPr>
          <w:rFonts w:ascii="宋体" w:eastAsia="宋体" w:hAnsi="宋体" w:cs="宋体"/>
          <w:sz w:val="24"/>
        </w:rPr>
        <w:t>中，柏拉图通过苏格拉底的角色，探讨了正义的定义，理想国家的构建，个人与社会的关系以及哲学家作为统治者的重要性。正义在《理想国》中被视为一个社会和个人繁荣的基础，柏拉图试图通过哲学思辨，为读者解答“何为正义”的终极问题。</w:t>
      </w:r>
    </w:p>
    <w:p w:rsidR="003E12E2" w:rsidRDefault="003E12E2" w:rsidP="004277F7">
      <w:pPr>
        <w:rPr>
          <w:rFonts w:ascii="宋体" w:eastAsia="宋体" w:hAnsi="宋体" w:cs="宋体" w:hint="eastAsia"/>
          <w:sz w:val="24"/>
        </w:rPr>
      </w:pPr>
    </w:p>
    <w:p w:rsidR="004277F7" w:rsidRDefault="004277F7" w:rsidP="004277F7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作者简介：</w:t>
      </w:r>
    </w:p>
    <w:p w:rsidR="004277F7" w:rsidRDefault="004277F7" w:rsidP="004277F7">
      <w:pP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柏拉图（约前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427—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前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347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），古希腊哲学家，出身贵族，青年时期师从苏格拉底学习哲学，苏格拉底去世后，他四处游历并试图实现自己的政治理想。公元前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387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年，柏拉图回到雅典，创办了著名的阿加德米学园并在此执教四十年直至逝世。柏拉图一生著述颇丰，他的对话体著作文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lastRenderedPageBreak/>
        <w:t>笔生动、富有戏剧性，不仅是优秀的哲学著作，也是优美的文学作品。他的思想与著作，影响极其深远，对西方哲学与西方文化的发展发挥了重要作用。</w:t>
      </w:r>
    </w:p>
    <w:p w:rsidR="004277F7" w:rsidRDefault="004277F7" w:rsidP="004277F7">
      <w:pP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</w:pPr>
    </w:p>
    <w:p w:rsidR="004277F7" w:rsidRDefault="004277F7" w:rsidP="004277F7">
      <w:pPr>
        <w:rPr>
          <w:rFonts w:ascii="宋体" w:eastAsia="宋体" w:hAnsi="宋体" w:cs="宋体"/>
          <w:sz w:val="24"/>
        </w:rPr>
      </w:pPr>
      <w:proofErr w:type="gramStart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溥</w:t>
      </w:r>
      <w:proofErr w:type="gramEnd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林，原名熊林，中国人民大学哲学博士，德国海德堡大学博士后，四川大学哲学系教授。</w:t>
      </w:r>
    </w:p>
    <w:p w:rsidR="003E12E2" w:rsidRDefault="004838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推荐理由：</w:t>
      </w:r>
    </w:p>
    <w:p w:rsidR="003E12E2" w:rsidRDefault="004838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1. </w:t>
      </w:r>
      <w:r>
        <w:rPr>
          <w:rStyle w:val="a3"/>
          <w:rFonts w:ascii="宋体" w:eastAsia="宋体" w:hAnsi="宋体" w:cs="宋体"/>
          <w:sz w:val="24"/>
        </w:rPr>
        <w:t>正义的本质与幸福的关系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《理想国》提出了一个深刻而耐人寻味的问题：正义的人与</w:t>
      </w:r>
      <w:proofErr w:type="gramStart"/>
      <w:r>
        <w:rPr>
          <w:rFonts w:ascii="宋体" w:eastAsia="宋体" w:hAnsi="宋体" w:cs="宋体"/>
          <w:sz w:val="24"/>
        </w:rPr>
        <w:t>不</w:t>
      </w:r>
      <w:proofErr w:type="gramEnd"/>
      <w:r>
        <w:rPr>
          <w:rFonts w:ascii="宋体" w:eastAsia="宋体" w:hAnsi="宋体" w:cs="宋体"/>
          <w:sz w:val="24"/>
        </w:rPr>
        <w:t>正义的人，谁更幸福？柏拉图通过对正义与灵魂的多重层次的讨论，指出正义并不仅仅是一种道德责任，而是通向个人幸福的关键。正义的人拥有更高的道德标准，他们可以控制欲望、保持理性，并且不被仇恨蒙蔽，因此比</w:t>
      </w:r>
      <w:proofErr w:type="gramStart"/>
      <w:r>
        <w:rPr>
          <w:rFonts w:ascii="宋体" w:eastAsia="宋体" w:hAnsi="宋体" w:cs="宋体"/>
          <w:sz w:val="24"/>
        </w:rPr>
        <w:t>不</w:t>
      </w:r>
      <w:proofErr w:type="gramEnd"/>
      <w:r>
        <w:rPr>
          <w:rFonts w:ascii="宋体" w:eastAsia="宋体" w:hAnsi="宋体" w:cs="宋体"/>
          <w:sz w:val="24"/>
        </w:rPr>
        <w:t>正义的人更能实现内心的宁静与满足。柏拉图借助这个论点，进一步阐述了道德修养与幸福之间的紧密联系，尤其是在一个不断追求物质利益的社会中，如何平衡个人欲望与社会责任显得尤为重要。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通过正义与幸福的关系，柏拉图指出，只有在一个以正义为核心价值观的社会中，个人的真正幸福才能实现。这一观点对现代社会具有重要的启示意义，尤其是在当今社会对物质财富和权力的过度追求中，重新审视道德与幸福的关系显得尤为必要。</w:t>
      </w:r>
    </w:p>
    <w:p w:rsidR="003E12E2" w:rsidRDefault="003E12E2">
      <w:pPr>
        <w:ind w:firstLine="420"/>
        <w:rPr>
          <w:rFonts w:ascii="宋体" w:eastAsia="宋体" w:hAnsi="宋体" w:cs="宋体"/>
          <w:sz w:val="24"/>
        </w:rPr>
      </w:pPr>
    </w:p>
    <w:p w:rsidR="003E12E2" w:rsidRDefault="00483811">
      <w:pPr>
        <w:numPr>
          <w:ilvl w:val="0"/>
          <w:numId w:val="1"/>
        </w:numPr>
        <w:rPr>
          <w:rStyle w:val="a3"/>
          <w:rFonts w:ascii="宋体" w:eastAsia="宋体" w:hAnsi="宋体" w:cs="宋体"/>
          <w:sz w:val="24"/>
        </w:rPr>
      </w:pPr>
      <w:r>
        <w:rPr>
          <w:rStyle w:val="a3"/>
          <w:rFonts w:ascii="宋体" w:eastAsia="宋体" w:hAnsi="宋体" w:cs="宋体"/>
          <w:sz w:val="24"/>
        </w:rPr>
        <w:t>教育与哲学的力量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柏拉图认为，教育是培养正义公民和理想国家的核心。他提出，哲学家应是国家的领导者，因为他们不仅具备更高的智慧，还能够通过理性洞察事物的本质，做出符合公共利益的决策。在现代社会中，这一观念引发了人们对领导者品德和能力的深刻思考。柏拉图的“哲学王”思想虽然极具理想主义，但其对教育重要性的重视以及对领导者理性与道德的要求，依旧是现代社会构建公平治理体系时的重要参考。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柏拉图还提出，教育不仅要传授知识，更要培养人们的道德和理性能力，使他们能够摆脱低级的欲望，追求更高的精神目标。他的“洞穴比喻”正是这种理念的生动体现：人类从无知的黑暗走向真理的光明，需要通过不断的学习和内心修炼。这一比喻不仅对古代希腊哲学具有启示意义，也为现代教育提供了反思的基础，即如何通过教育引导个体追求知识、真理与善。</w:t>
      </w:r>
    </w:p>
    <w:p w:rsidR="003E12E2" w:rsidRDefault="003E12E2">
      <w:pPr>
        <w:ind w:firstLine="420"/>
        <w:rPr>
          <w:rFonts w:ascii="宋体" w:eastAsia="宋体" w:hAnsi="宋体" w:cs="宋体"/>
          <w:sz w:val="24"/>
        </w:rPr>
      </w:pPr>
    </w:p>
    <w:p w:rsidR="003E12E2" w:rsidRDefault="00483811">
      <w:pPr>
        <w:numPr>
          <w:ilvl w:val="0"/>
          <w:numId w:val="1"/>
        </w:numPr>
        <w:rPr>
          <w:rStyle w:val="a3"/>
          <w:rFonts w:ascii="宋体" w:eastAsia="宋体" w:hAnsi="宋体" w:cs="宋体"/>
          <w:sz w:val="24"/>
        </w:rPr>
      </w:pPr>
      <w:r>
        <w:rPr>
          <w:rStyle w:val="a3"/>
          <w:rFonts w:ascii="宋体" w:eastAsia="宋体" w:hAnsi="宋体" w:cs="宋体"/>
          <w:sz w:val="24"/>
        </w:rPr>
        <w:t>社会理想与正义的实现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在《理想国》中，柏拉图描绘了一幅理想社会的蓝图，他设想的国家是一个层级分明</w:t>
      </w:r>
      <w:proofErr w:type="gramStart"/>
      <w:r>
        <w:rPr>
          <w:rFonts w:ascii="宋体" w:eastAsia="宋体" w:hAnsi="宋体" w:cs="宋体"/>
          <w:sz w:val="24"/>
        </w:rPr>
        <w:t>且职能</w:t>
      </w:r>
      <w:proofErr w:type="gramEnd"/>
      <w:r>
        <w:rPr>
          <w:rFonts w:ascii="宋体" w:eastAsia="宋体" w:hAnsi="宋体" w:cs="宋体"/>
          <w:sz w:val="24"/>
        </w:rPr>
        <w:t>明确的社会结构，其中每个人根据自己的才能和美德承担相应的社会角色。正义不仅是个人德性的体现，还是社会秩序得以维持的基石。通过将个人的正义与社会的正义相结合，柏拉图向我们展示了一个共同体的</w:t>
      </w:r>
      <w:proofErr w:type="gramStart"/>
      <w:r>
        <w:rPr>
          <w:rFonts w:ascii="宋体" w:eastAsia="宋体" w:hAnsi="宋体" w:cs="宋体"/>
          <w:sz w:val="24"/>
        </w:rPr>
        <w:t>完美愿景</w:t>
      </w:r>
      <w:proofErr w:type="gramEnd"/>
      <w:r>
        <w:rPr>
          <w:rFonts w:ascii="宋体" w:eastAsia="宋体" w:hAnsi="宋体" w:cs="宋体"/>
          <w:sz w:val="24"/>
        </w:rPr>
        <w:t>——在这个共同体中，正义的实现依赖于每个人对自己职责的忠诚。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柏拉图的理想社会强调共同利益的优先性，他认为个人的幸福不能与社会的幸福割裂。一个正义的社会，不仅要求公民具备道德品质，还要求他们具有理性的判断和克制欲望的能力。柏拉图的思想反映了古代社会对集体利益的重视，也为现代社会在实现公平和正义的过程中提供了重要的理论参考。</w:t>
      </w:r>
    </w:p>
    <w:p w:rsidR="003E12E2" w:rsidRDefault="003E12E2">
      <w:pPr>
        <w:ind w:firstLine="420"/>
        <w:rPr>
          <w:rFonts w:ascii="宋体" w:eastAsia="宋体" w:hAnsi="宋体" w:cs="宋体"/>
          <w:sz w:val="24"/>
        </w:rPr>
      </w:pP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《理想国》的独特之处在于它采用对话体的形式，苏格拉底与其他角色之间的辩论充满了哲学的智慧和逻辑的魅力。柏拉图通过这种方式，既激发了读者的</w:t>
      </w:r>
      <w:r>
        <w:rPr>
          <w:rFonts w:ascii="宋体" w:eastAsia="宋体" w:hAnsi="宋体" w:cs="宋体"/>
          <w:sz w:val="24"/>
        </w:rPr>
        <w:lastRenderedPageBreak/>
        <w:t>思考，又使得抽象的哲学理念生动形象。他的“洞穴比喻”和“灵魂三分论”等经典比喻，为我们理解他的思想提供了直观的工具。此外，柏拉图通过这本书，构建了他对理想国家的全面构想，这种构想虽带有乌托邦色彩，但它所蕴含的关于正义、德性与幸福的讨论，至今仍具有现实意义。</w:t>
      </w:r>
    </w:p>
    <w:p w:rsidR="003E12E2" w:rsidRDefault="003E12E2">
      <w:pPr>
        <w:ind w:firstLine="420"/>
        <w:rPr>
          <w:rFonts w:ascii="宋体" w:eastAsia="宋体" w:hAnsi="宋体" w:cs="宋体"/>
          <w:sz w:val="24"/>
        </w:rPr>
      </w:pPr>
    </w:p>
    <w:p w:rsidR="003E12E2" w:rsidRDefault="003E12E2">
      <w:pPr>
        <w:rPr>
          <w:rFonts w:ascii="宋体" w:eastAsia="宋体" w:hAnsi="宋体" w:cs="宋体"/>
          <w:sz w:val="24"/>
        </w:rPr>
      </w:pPr>
    </w:p>
    <w:p w:rsidR="003E12E2" w:rsidRDefault="004838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结语：</w:t>
      </w:r>
    </w:p>
    <w:p w:rsidR="003E12E2" w:rsidRDefault="00483811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《理想国》不仅是一部探讨正义与理想社会的哲学经典，更是一部关于人类自我修养与社会构建的永恒著作。它的思想穿越时空，对现代社会的政治、教育、伦理等领域依然具有重要的启示价值。无论是哲学爱好者，还是关注个人与社会关系的读者，阅读《理想国》都将是一场思想的盛宴。</w:t>
      </w:r>
    </w:p>
    <w:p w:rsidR="003E12E2" w:rsidRDefault="003E12E2">
      <w:pPr>
        <w:ind w:firstLine="420"/>
        <w:rPr>
          <w:rFonts w:ascii="宋体" w:eastAsia="宋体" w:hAnsi="宋体" w:cs="宋体"/>
          <w:sz w:val="24"/>
        </w:rPr>
      </w:pPr>
    </w:p>
    <w:p w:rsidR="003E12E2" w:rsidRDefault="00F73A8D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同类书籍推荐：</w:t>
      </w:r>
    </w:p>
    <w:p w:rsidR="00F73A8D" w:rsidRDefault="00F73A8D">
      <w:pPr>
        <w:rPr>
          <w:rFonts w:ascii="宋体" w:eastAsia="宋体" w:hAnsi="宋体" w:cs="宋体" w:hint="eastAsia"/>
          <w:sz w:val="24"/>
        </w:rPr>
      </w:pPr>
      <w:r>
        <w:rPr>
          <w:noProof/>
        </w:rPr>
        <w:drawing>
          <wp:inline distT="0" distB="0" distL="0" distR="0">
            <wp:extent cx="3333750" cy="4641850"/>
            <wp:effectExtent l="0" t="0" r="0" b="6350"/>
            <wp:docPr id="4" name="图片 4" descr="https://img9.doubanio.com/view/subject/l/public/s3398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9.doubanio.com/view/subject/l/public/s339862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E2" w:rsidRDefault="00581220" w:rsidP="00581220">
      <w:pP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</w:pPr>
      <w:r>
        <w:rPr>
          <w:rStyle w:val="pl"/>
          <w:rFonts w:ascii="Arial" w:hAnsi="Arial" w:cs="Arial"/>
          <w:color w:val="666666"/>
          <w:sz w:val="20"/>
          <w:szCs w:val="20"/>
          <w:shd w:val="clear" w:color="auto" w:fill="FFFFFF"/>
        </w:rPr>
        <w:t>作者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: 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[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古希腊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]</w:t>
      </w:r>
      <w:r w:rsidRPr="005812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柏拉图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；</w:t>
      </w:r>
      <w:proofErr w:type="gramStart"/>
      <w:r w:rsidRPr="004277F7">
        <w:rPr>
          <w:rFonts w:hint="eastAsia"/>
          <w:sz w:val="24"/>
        </w:rPr>
        <w:t>溥</w:t>
      </w:r>
      <w:proofErr w:type="gramEnd"/>
      <w:r w:rsidRPr="004277F7">
        <w:rPr>
          <w:rFonts w:hint="eastAsia"/>
          <w:sz w:val="24"/>
        </w:rPr>
        <w:t>林译</w:t>
      </w:r>
      <w:r>
        <w:rPr>
          <w:rFonts w:ascii="Helvetica" w:hAnsi="Helvetica" w:cs="Helvetica"/>
          <w:color w:val="111111"/>
          <w:sz w:val="20"/>
          <w:szCs w:val="20"/>
        </w:rPr>
        <w:br/>
      </w:r>
      <w:r>
        <w:rPr>
          <w:rStyle w:val="pl"/>
          <w:rFonts w:ascii="Arial" w:hAnsi="Arial" w:cs="Arial"/>
          <w:color w:val="666666"/>
          <w:sz w:val="20"/>
          <w:szCs w:val="20"/>
          <w:shd w:val="clear" w:color="auto" w:fill="FFFFFF"/>
        </w:rPr>
        <w:t>出版社</w:t>
      </w:r>
      <w:r>
        <w:rPr>
          <w:rStyle w:val="pl"/>
          <w:rFonts w:ascii="Arial" w:hAnsi="Arial" w:cs="Arial"/>
          <w:color w:val="666666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 </w:t>
      </w:r>
      <w:r w:rsidRPr="00581220">
        <w:rPr>
          <w:rFonts w:ascii="Helvetica" w:hAnsi="Helvetica" w:cs="Helvetica"/>
          <w:sz w:val="20"/>
          <w:szCs w:val="20"/>
          <w:shd w:val="clear" w:color="auto" w:fill="FFFFFF"/>
        </w:rPr>
        <w:t>商务印书馆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，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 2021</w:t>
      </w:r>
    </w:p>
    <w:p w:rsidR="00581220" w:rsidRDefault="00581220" w:rsidP="00581220">
      <w:pPr>
        <w:rPr>
          <w:rFonts w:ascii="宋体" w:eastAsia="宋体" w:hAnsi="宋体" w:cs="宋体" w:hint="eastAsia"/>
          <w:sz w:val="24"/>
        </w:rPr>
      </w:pPr>
      <w:r w:rsidRPr="00581220">
        <w:rPr>
          <w:rFonts w:ascii="宋体" w:eastAsia="宋体" w:hAnsi="宋体" w:cs="宋体"/>
          <w:sz w:val="24"/>
        </w:rPr>
        <w:t>B502.231/4656S1-1</w:t>
      </w:r>
    </w:p>
    <w:p w:rsidR="00581220" w:rsidRDefault="00581220" w:rsidP="00581220">
      <w:pPr>
        <w:rPr>
          <w:rFonts w:ascii="宋体" w:eastAsia="宋体" w:hAnsi="宋体" w:cs="宋体" w:hint="eastAsia"/>
          <w:sz w:val="24"/>
        </w:rPr>
      </w:pPr>
      <w:r w:rsidRPr="00581220">
        <w:rPr>
          <w:rFonts w:ascii="宋体" w:eastAsia="宋体" w:hAnsi="宋体" w:cs="宋体" w:hint="eastAsia"/>
          <w:sz w:val="24"/>
        </w:rPr>
        <w:t>江安馆新到资源区(一楼)</w:t>
      </w:r>
      <w:r>
        <w:rPr>
          <w:rFonts w:ascii="宋体" w:eastAsia="宋体" w:hAnsi="宋体" w:cs="宋体" w:hint="eastAsia"/>
          <w:sz w:val="24"/>
        </w:rPr>
        <w:t>；</w:t>
      </w:r>
      <w:r w:rsidRPr="00581220">
        <w:rPr>
          <w:rFonts w:ascii="宋体" w:eastAsia="宋体" w:hAnsi="宋体" w:cs="宋体" w:hint="eastAsia"/>
          <w:sz w:val="24"/>
        </w:rPr>
        <w:t>文理馆新到资源区(101)</w:t>
      </w:r>
    </w:p>
    <w:p w:rsidR="00581220" w:rsidRDefault="00581220" w:rsidP="00581220">
      <w:pPr>
        <w:rPr>
          <w:rFonts w:ascii="宋体" w:eastAsia="宋体" w:hAnsi="宋体" w:cs="宋体"/>
          <w:sz w:val="24"/>
        </w:rPr>
      </w:pPr>
    </w:p>
    <w:p w:rsidR="003E12E2" w:rsidRDefault="00483811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匹兹堡学院2022级本科生 张秋韵</w:t>
      </w:r>
    </w:p>
    <w:p w:rsidR="00581220" w:rsidRDefault="0058122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审校：马梦灵</w:t>
      </w:r>
      <w:bookmarkStart w:id="0" w:name="_GoBack"/>
      <w:bookmarkEnd w:id="0"/>
    </w:p>
    <w:sectPr w:rsidR="0058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D" w:rsidRDefault="001E20ED" w:rsidP="00D17773">
      <w:r>
        <w:separator/>
      </w:r>
    </w:p>
  </w:endnote>
  <w:endnote w:type="continuationSeparator" w:id="0">
    <w:p w:rsidR="001E20ED" w:rsidRDefault="001E20ED" w:rsidP="00D1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D" w:rsidRDefault="001E20ED" w:rsidP="00D17773">
      <w:r>
        <w:separator/>
      </w:r>
    </w:p>
  </w:footnote>
  <w:footnote w:type="continuationSeparator" w:id="0">
    <w:p w:rsidR="001E20ED" w:rsidRDefault="001E20ED" w:rsidP="00D1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E0340"/>
    <w:multiLevelType w:val="singleLevel"/>
    <w:tmpl w:val="9A4E034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3E12E2"/>
    <w:rsid w:val="001E20ED"/>
    <w:rsid w:val="003E12E2"/>
    <w:rsid w:val="004277F7"/>
    <w:rsid w:val="00483811"/>
    <w:rsid w:val="00581220"/>
    <w:rsid w:val="005B5070"/>
    <w:rsid w:val="00D17773"/>
    <w:rsid w:val="00F73A8D"/>
    <w:rsid w:val="028A2701"/>
    <w:rsid w:val="2190452A"/>
    <w:rsid w:val="7FA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D1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77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17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77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277F7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77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pl">
    <w:name w:val="pl"/>
    <w:basedOn w:val="a0"/>
    <w:rsid w:val="00581220"/>
  </w:style>
  <w:style w:type="character" w:styleId="a7">
    <w:name w:val="Hyperlink"/>
    <w:basedOn w:val="a0"/>
    <w:uiPriority w:val="99"/>
    <w:unhideWhenUsed/>
    <w:rsid w:val="00581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D1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77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17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77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277F7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77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pl">
    <w:name w:val="pl"/>
    <w:basedOn w:val="a0"/>
    <w:rsid w:val="00581220"/>
  </w:style>
  <w:style w:type="character" w:styleId="a7">
    <w:name w:val="Hyperlink"/>
    <w:basedOn w:val="a0"/>
    <w:uiPriority w:val="99"/>
    <w:unhideWhenUsed/>
    <w:rsid w:val="00581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</dc:creator>
  <cp:lastModifiedBy>Scu-wlFu001</cp:lastModifiedBy>
  <cp:revision>3</cp:revision>
  <dcterms:created xsi:type="dcterms:W3CDTF">2024-11-11T07:10:00Z</dcterms:created>
  <dcterms:modified xsi:type="dcterms:W3CDTF">2024-11-12T06:56:00Z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438489F902E2481FBCD0D9968617318C_12</vt:lpwstr>
  </property>
</Properties>
</file>