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84" w:rsidRPr="00E42A95" w:rsidRDefault="00E42A95" w:rsidP="00E42A95">
      <w:pPr>
        <w:spacing w:afterLines="100" w:after="312"/>
        <w:jc w:val="center"/>
        <w:rPr>
          <w:b/>
          <w:bCs/>
          <w:sz w:val="24"/>
          <w:szCs w:val="28"/>
          <w:shd w:val="clear" w:color="auto" w:fill="F8F9F4"/>
        </w:rPr>
      </w:pPr>
      <w:bookmarkStart w:id="0" w:name="_GoBack"/>
      <w:bookmarkEnd w:id="0"/>
      <w:r w:rsidRPr="00E42A95">
        <w:rPr>
          <w:rFonts w:hint="eastAsia"/>
          <w:b/>
          <w:bCs/>
          <w:sz w:val="24"/>
          <w:szCs w:val="28"/>
          <w:shd w:val="clear" w:color="auto" w:fill="F8F9F4"/>
        </w:rPr>
        <w:t>《基因传</w:t>
      </w:r>
      <w:r>
        <w:rPr>
          <w:rFonts w:hint="eastAsia"/>
          <w:b/>
          <w:bCs/>
          <w:sz w:val="24"/>
          <w:szCs w:val="28"/>
          <w:shd w:val="clear" w:color="auto" w:fill="F8F9F4"/>
        </w:rPr>
        <w:t>：众生之源</w:t>
      </w:r>
      <w:r w:rsidRPr="00E42A95">
        <w:rPr>
          <w:rFonts w:hint="eastAsia"/>
          <w:b/>
          <w:bCs/>
          <w:sz w:val="24"/>
          <w:szCs w:val="28"/>
          <w:shd w:val="clear" w:color="auto" w:fill="F8F9F4"/>
        </w:rPr>
        <w:t>》：利用史上最惊人的一张图来弥补缺憾</w:t>
      </w:r>
      <w:r w:rsidR="00687FA1">
        <w:rPr>
          <w:rFonts w:hint="eastAsia"/>
          <w:noProof/>
        </w:rPr>
        <w:drawing>
          <wp:anchor distT="0" distB="0" distL="114300" distR="114300" simplePos="0" relativeHeight="251658240" behindDoc="0" locked="0" layoutInCell="1" allowOverlap="1">
            <wp:simplePos x="0" y="0"/>
            <wp:positionH relativeFrom="column">
              <wp:posOffset>1521460</wp:posOffset>
            </wp:positionH>
            <wp:positionV relativeFrom="paragraph">
              <wp:posOffset>429260</wp:posOffset>
            </wp:positionV>
            <wp:extent cx="2234565" cy="33020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数学之美.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4565" cy="3302000"/>
                    </a:xfrm>
                    <a:prstGeom prst="rect">
                      <a:avLst/>
                    </a:prstGeom>
                  </pic:spPr>
                </pic:pic>
              </a:graphicData>
            </a:graphic>
            <wp14:sizeRelH relativeFrom="margin">
              <wp14:pctWidth>0</wp14:pctWidth>
            </wp14:sizeRelH>
          </wp:anchor>
        </w:drawing>
      </w:r>
    </w:p>
    <w:p w:rsidR="00117242" w:rsidRDefault="00AB534E" w:rsidP="00AB534E">
      <w:pPr>
        <w:jc w:val="center"/>
      </w:pPr>
      <w:r>
        <w:rPr>
          <w:rFonts w:hint="eastAsia"/>
        </w:rPr>
        <w:t>作者：</w:t>
      </w:r>
      <w:r w:rsidR="00687FA1" w:rsidRPr="00687FA1">
        <w:rPr>
          <w:rFonts w:hint="eastAsia"/>
        </w:rPr>
        <w:t>(</w:t>
      </w:r>
      <w:r w:rsidR="00687FA1" w:rsidRPr="00687FA1">
        <w:rPr>
          <w:rFonts w:hint="eastAsia"/>
        </w:rPr>
        <w:t>美</w:t>
      </w:r>
      <w:r w:rsidR="00687FA1" w:rsidRPr="00687FA1">
        <w:rPr>
          <w:rFonts w:hint="eastAsia"/>
        </w:rPr>
        <w:t xml:space="preserve">) </w:t>
      </w:r>
      <w:r w:rsidR="00687FA1" w:rsidRPr="00687FA1">
        <w:rPr>
          <w:rFonts w:hint="eastAsia"/>
        </w:rPr>
        <w:t>悉达多·穆克吉</w:t>
      </w:r>
    </w:p>
    <w:p w:rsidR="00AB534E" w:rsidRDefault="00AB534E" w:rsidP="00AB534E">
      <w:pPr>
        <w:jc w:val="center"/>
      </w:pPr>
      <w:r>
        <w:rPr>
          <w:rFonts w:hint="eastAsia"/>
        </w:rPr>
        <w:t>出版社：</w:t>
      </w:r>
      <w:r w:rsidR="00687FA1" w:rsidRPr="00687FA1">
        <w:rPr>
          <w:rFonts w:hint="eastAsia"/>
        </w:rPr>
        <w:t>中信出版社</w:t>
      </w:r>
      <w:r>
        <w:rPr>
          <w:rFonts w:hint="eastAsia"/>
        </w:rPr>
        <w:t>，</w:t>
      </w:r>
      <w:r>
        <w:rPr>
          <w:rFonts w:hint="eastAsia"/>
        </w:rPr>
        <w:t>2</w:t>
      </w:r>
      <w:r>
        <w:t>01</w:t>
      </w:r>
      <w:r w:rsidR="00687FA1">
        <w:t>8</w:t>
      </w:r>
      <w:r>
        <w:rPr>
          <w:rFonts w:hint="eastAsia"/>
        </w:rPr>
        <w:t>年</w:t>
      </w:r>
    </w:p>
    <w:p w:rsidR="00AB534E" w:rsidRDefault="00AB534E" w:rsidP="00AB534E">
      <w:pPr>
        <w:jc w:val="center"/>
      </w:pPr>
      <w:r>
        <w:rPr>
          <w:rFonts w:hint="eastAsia"/>
        </w:rPr>
        <w:t>索书号：</w:t>
      </w:r>
      <w:r w:rsidR="00687FA1" w:rsidRPr="00687FA1">
        <w:t>Q343.1-49/4444//[2018]</w:t>
      </w:r>
    </w:p>
    <w:p w:rsidR="0028483D" w:rsidRDefault="00AB534E" w:rsidP="0028483D">
      <w:pPr>
        <w:jc w:val="center"/>
      </w:pPr>
      <w:r>
        <w:rPr>
          <w:rFonts w:hint="eastAsia"/>
        </w:rPr>
        <w:t>馆藏地：江安图书馆</w:t>
      </w:r>
    </w:p>
    <w:p w:rsidR="0028483D" w:rsidRDefault="0028483D" w:rsidP="0028483D"/>
    <w:p w:rsidR="000B1695" w:rsidRDefault="0028483D" w:rsidP="00687FA1">
      <w:pPr>
        <w:rPr>
          <w:b/>
          <w:bCs/>
        </w:rPr>
      </w:pPr>
      <w:r w:rsidRPr="0028483D">
        <w:rPr>
          <w:rFonts w:hint="eastAsia"/>
          <w:b/>
          <w:bCs/>
        </w:rPr>
        <w:t>书籍简介：</w:t>
      </w:r>
    </w:p>
    <w:p w:rsidR="00687FA1" w:rsidRDefault="00687FA1" w:rsidP="000B1695">
      <w:pPr>
        <w:ind w:firstLineChars="200" w:firstLine="420"/>
      </w:pPr>
      <w:r>
        <w:rPr>
          <w:rFonts w:hint="eastAsia"/>
        </w:rPr>
        <w:t xml:space="preserve"> </w:t>
      </w:r>
      <w:r>
        <w:rPr>
          <w:rFonts w:hint="eastAsia"/>
        </w:rPr>
        <w:t>基因既是遗传物质的基本单位，也是一切生物信息的基础，破解了基因的运行机制，也就破解了生命的奥秘。</w:t>
      </w:r>
    </w:p>
    <w:p w:rsidR="00687FA1" w:rsidRDefault="00687FA1" w:rsidP="00687FA1">
      <w:pPr>
        <w:ind w:firstLineChars="200" w:firstLine="420"/>
      </w:pPr>
      <w:r>
        <w:rPr>
          <w:rFonts w:hint="eastAsia"/>
        </w:rPr>
        <w:t>《基因传》罕见地完整讲述了基因理论的起源、发展和未来，按照时间顺序和故事情节展开，是一部反映基因发展史的传记。</w:t>
      </w:r>
    </w:p>
    <w:p w:rsidR="00687FA1" w:rsidRDefault="00687FA1" w:rsidP="00687FA1">
      <w:pPr>
        <w:ind w:firstLineChars="200" w:firstLine="420"/>
      </w:pPr>
      <w:r>
        <w:rPr>
          <w:rFonts w:hint="eastAsia"/>
        </w:rPr>
        <w:t>《基因传》也是一部科学家们在探究基因奥秘的过程中攻坚克难的故事，像侦探小说一样，以科学家们不断遇到的新问题为线索步步深入，既深入浅出地梳理了基因理论的脉络，又真实记录了科学家们的合作与斗争、成功与失败。</w:t>
      </w:r>
    </w:p>
    <w:p w:rsidR="00687FA1" w:rsidRDefault="00687FA1" w:rsidP="00687FA1">
      <w:pPr>
        <w:ind w:firstLineChars="200" w:firstLine="420"/>
      </w:pPr>
      <w:r>
        <w:rPr>
          <w:rFonts w:hint="eastAsia"/>
        </w:rPr>
        <w:t>《基因传》也讲述了基因理论被政治歪曲利用导致的历史灾难和教训，以及基因技术与制度、文化、伦理、道德的冲撞和博弈。有精彩故事，有人性纠葛，有历史进退，《基因传》是一部有温度的、叙事高超的科普通识读物。</w:t>
      </w:r>
    </w:p>
    <w:p w:rsidR="00687FA1" w:rsidRDefault="00687FA1" w:rsidP="00466F71"/>
    <w:p w:rsidR="00687FA1" w:rsidRDefault="0028483D" w:rsidP="008879C3">
      <w:pPr>
        <w:pStyle w:val="a3"/>
        <w:shd w:val="clear" w:color="auto" w:fill="FFFFFF"/>
        <w:jc w:val="both"/>
        <w:rPr>
          <w:rFonts w:ascii="Helvetica" w:hAnsi="Helvetica" w:cs="Helvetica"/>
          <w:color w:val="111111"/>
          <w:sz w:val="20"/>
          <w:szCs w:val="20"/>
        </w:rPr>
      </w:pPr>
      <w:r w:rsidRPr="0028483D">
        <w:rPr>
          <w:rFonts w:hint="eastAsia"/>
          <w:b/>
          <w:bCs/>
        </w:rPr>
        <w:t>作者简介：</w:t>
      </w:r>
      <w:r w:rsidR="00687FA1" w:rsidRPr="00687FA1">
        <w:rPr>
          <w:rFonts w:ascii="Helvetica" w:hAnsi="Helvetica" w:cs="Helvetica"/>
          <w:sz w:val="20"/>
          <w:szCs w:val="20"/>
        </w:rPr>
        <w:t>悉达多</w:t>
      </w:r>
      <w:r w:rsidR="00687FA1" w:rsidRPr="00687FA1">
        <w:rPr>
          <w:rFonts w:ascii="Helvetica" w:hAnsi="Helvetica" w:cs="Helvetica"/>
          <w:sz w:val="20"/>
          <w:szCs w:val="20"/>
        </w:rPr>
        <w:t>·</w:t>
      </w:r>
      <w:r w:rsidR="00687FA1" w:rsidRPr="00687FA1">
        <w:rPr>
          <w:rFonts w:ascii="Helvetica" w:hAnsi="Helvetica" w:cs="Helvetica"/>
          <w:sz w:val="20"/>
          <w:szCs w:val="20"/>
        </w:rPr>
        <w:t>穆克吉（</w:t>
      </w:r>
      <w:r w:rsidR="00687FA1" w:rsidRPr="00687FA1">
        <w:rPr>
          <w:rFonts w:ascii="Helvetica" w:hAnsi="Helvetica" w:cs="Helvetica"/>
          <w:sz w:val="20"/>
          <w:szCs w:val="20"/>
        </w:rPr>
        <w:t>Siddhartha Mukherjee</w:t>
      </w:r>
      <w:r w:rsidR="00687FA1" w:rsidRPr="00687FA1">
        <w:rPr>
          <w:rFonts w:ascii="Helvetica" w:hAnsi="Helvetica" w:cs="Helvetica"/>
          <w:sz w:val="20"/>
          <w:szCs w:val="20"/>
        </w:rPr>
        <w:t>），印度裔美国医生、肿瘤专家、知名科普作家。他曾就读于牛津大学，并在斯坦福大学和哈佛大学取得医学博士学位，他还是哥伦比亚大学医学中心助理教授，他的研究主要集中在癌症治疗和与血细胞有关的基因功能上。</w:t>
      </w:r>
    </w:p>
    <w:p w:rsidR="0047310F" w:rsidRPr="00687FA1" w:rsidRDefault="0047310F" w:rsidP="00687FA1">
      <w:pPr>
        <w:rPr>
          <w:rFonts w:ascii="Arial" w:eastAsia="宋体" w:hAnsi="Arial" w:cs="Arial"/>
          <w:color w:val="111111"/>
          <w:kern w:val="0"/>
          <w:sz w:val="20"/>
          <w:szCs w:val="20"/>
          <w:shd w:val="clear" w:color="auto" w:fill="FFFFFF"/>
        </w:rPr>
      </w:pPr>
    </w:p>
    <w:p w:rsidR="000B1695" w:rsidRDefault="0047310F" w:rsidP="008879C3">
      <w:pPr>
        <w:widowControl/>
        <w:rPr>
          <w:rFonts w:ascii="Arial" w:eastAsia="宋体" w:hAnsi="Arial" w:cs="Arial"/>
          <w:b/>
          <w:bCs/>
          <w:color w:val="111111"/>
          <w:kern w:val="0"/>
          <w:szCs w:val="21"/>
          <w:shd w:val="clear" w:color="auto" w:fill="FFFFFF"/>
        </w:rPr>
      </w:pPr>
      <w:r w:rsidRPr="00A54417">
        <w:rPr>
          <w:rFonts w:ascii="Arial" w:eastAsia="宋体" w:hAnsi="Arial" w:cs="Arial" w:hint="eastAsia"/>
          <w:b/>
          <w:bCs/>
          <w:color w:val="111111"/>
          <w:kern w:val="0"/>
          <w:szCs w:val="21"/>
          <w:shd w:val="clear" w:color="auto" w:fill="FFFFFF"/>
        </w:rPr>
        <w:t>推荐语：</w:t>
      </w:r>
    </w:p>
    <w:p w:rsidR="002C3558" w:rsidRDefault="002C3558" w:rsidP="000B1695">
      <w:pPr>
        <w:widowControl/>
        <w:ind w:firstLineChars="200" w:firstLine="420"/>
      </w:pPr>
    </w:p>
    <w:p w:rsidR="002C3558" w:rsidRDefault="002C3558" w:rsidP="000B1695">
      <w:pPr>
        <w:widowControl/>
        <w:ind w:firstLineChars="200" w:firstLine="482"/>
      </w:pPr>
      <w:r w:rsidRPr="00E42A95">
        <w:rPr>
          <w:rFonts w:hint="eastAsia"/>
          <w:b/>
          <w:bCs/>
          <w:sz w:val="24"/>
          <w:szCs w:val="28"/>
          <w:shd w:val="clear" w:color="auto" w:fill="F8F9F4"/>
        </w:rPr>
        <w:t>利用史上最惊人的一张图来弥补缺憾</w:t>
      </w:r>
      <w:r>
        <w:rPr>
          <w:rFonts w:hint="eastAsia"/>
          <w:b/>
          <w:bCs/>
          <w:sz w:val="24"/>
          <w:szCs w:val="28"/>
          <w:shd w:val="clear" w:color="auto" w:fill="F8F9F4"/>
        </w:rPr>
        <w:t>——</w:t>
      </w:r>
      <w:r w:rsidRPr="00E42A95">
        <w:rPr>
          <w:rFonts w:hint="eastAsia"/>
          <w:b/>
          <w:bCs/>
          <w:sz w:val="24"/>
          <w:szCs w:val="28"/>
          <w:shd w:val="clear" w:color="auto" w:fill="F8F9F4"/>
        </w:rPr>
        <w:t>比尔·盖茨</w:t>
      </w:r>
    </w:p>
    <w:p w:rsidR="008879C3" w:rsidRPr="008879C3" w:rsidRDefault="008879C3" w:rsidP="000B1695">
      <w:pPr>
        <w:widowControl/>
        <w:ind w:firstLineChars="200" w:firstLine="420"/>
        <w:rPr>
          <w:rFonts w:ascii="Arial" w:eastAsia="宋体" w:hAnsi="Arial" w:cs="Arial"/>
          <w:b/>
          <w:bCs/>
          <w:color w:val="111111"/>
          <w:kern w:val="0"/>
          <w:szCs w:val="21"/>
          <w:shd w:val="clear" w:color="auto" w:fill="FFFFFF"/>
        </w:rPr>
      </w:pPr>
      <w:r w:rsidRPr="008879C3">
        <w:rPr>
          <w:rFonts w:hint="eastAsia"/>
        </w:rPr>
        <w:lastRenderedPageBreak/>
        <w:t>2010</w:t>
      </w:r>
      <w:r w:rsidRPr="008879C3">
        <w:rPr>
          <w:rFonts w:hint="eastAsia"/>
        </w:rPr>
        <w:t>年问世的《众病之王：癌症传》让印度裔美国医生悉达多·穆克吉名声大振，这本书不仅让他获得了次年的普利策文学奖，更是被《时代》杂志列为“</w:t>
      </w:r>
      <w:r w:rsidRPr="008879C3">
        <w:rPr>
          <w:rFonts w:hint="eastAsia"/>
        </w:rPr>
        <w:t>1923</w:t>
      </w:r>
      <w:r w:rsidRPr="008879C3">
        <w:rPr>
          <w:rFonts w:hint="eastAsia"/>
        </w:rPr>
        <w:t>年以来最有影响力的</w:t>
      </w:r>
      <w:r w:rsidRPr="008879C3">
        <w:rPr>
          <w:rFonts w:hint="eastAsia"/>
        </w:rPr>
        <w:t>100</w:t>
      </w:r>
      <w:r w:rsidRPr="008879C3">
        <w:rPr>
          <w:rFonts w:hint="eastAsia"/>
        </w:rPr>
        <w:t>本英语书之一”。</w:t>
      </w:r>
    </w:p>
    <w:p w:rsidR="008879C3" w:rsidRPr="008879C3" w:rsidRDefault="008879C3" w:rsidP="008879C3">
      <w:pPr>
        <w:ind w:firstLineChars="200" w:firstLine="420"/>
      </w:pPr>
      <w:r w:rsidRPr="008879C3">
        <w:rPr>
          <w:rFonts w:hint="eastAsia"/>
        </w:rPr>
        <w:t>6</w:t>
      </w:r>
      <w:r w:rsidRPr="008879C3">
        <w:rPr>
          <w:rFonts w:hint="eastAsia"/>
        </w:rPr>
        <w:t>年后，穆克吉携《众生之源：基因传》再度走进人们的视野，这本书在美国出版后旋即高居亚马逊榜单前列，成为《纽约时报》畅销书</w:t>
      </w:r>
      <w:r w:rsidR="002C3558">
        <w:rPr>
          <w:rFonts w:hint="eastAsia"/>
        </w:rPr>
        <w:t>、</w:t>
      </w:r>
      <w:r w:rsidRPr="008879C3">
        <w:rPr>
          <w:rFonts w:hint="eastAsia"/>
        </w:rPr>
        <w:t>《华盛顿邮报》《西雅图时报》年度好书。</w:t>
      </w:r>
    </w:p>
    <w:p w:rsidR="008879C3" w:rsidRDefault="008879C3" w:rsidP="008879C3">
      <w:pPr>
        <w:ind w:firstLineChars="200" w:firstLine="420"/>
      </w:pPr>
      <w:r w:rsidRPr="008879C3">
        <w:rPr>
          <w:rFonts w:hint="eastAsia"/>
        </w:rPr>
        <w:t>与前作《癌症传》相比，《基因传》的写作视角更为宏大，从</w:t>
      </w:r>
      <w:r w:rsidRPr="008879C3">
        <w:rPr>
          <w:rFonts w:hint="eastAsia"/>
        </w:rPr>
        <w:t>1865</w:t>
      </w:r>
      <w:r w:rsidRPr="008879C3">
        <w:rPr>
          <w:rFonts w:hint="eastAsia"/>
        </w:rPr>
        <w:t>年开始的“遗传科学昙花一现”到</w:t>
      </w:r>
      <w:r w:rsidRPr="008879C3">
        <w:rPr>
          <w:rFonts w:hint="eastAsia"/>
        </w:rPr>
        <w:t>2015</w:t>
      </w:r>
      <w:r w:rsidRPr="008879C3">
        <w:rPr>
          <w:rFonts w:hint="eastAsia"/>
        </w:rPr>
        <w:t>年后的“人类后基因时代”，穆克吉在书中展现了基因研究</w:t>
      </w:r>
      <w:r w:rsidRPr="008879C3">
        <w:rPr>
          <w:rFonts w:hint="eastAsia"/>
        </w:rPr>
        <w:t>150</w:t>
      </w:r>
      <w:r w:rsidRPr="008879C3">
        <w:rPr>
          <w:rFonts w:hint="eastAsia"/>
        </w:rPr>
        <w:t>年的磅礴历史。更难得的是，其层层递进又百转千回的笔法，让这本医学史著作读来有种侦探小说般的快感。</w:t>
      </w:r>
    </w:p>
    <w:p w:rsidR="008879C3" w:rsidRPr="008879C3" w:rsidRDefault="00E42A95" w:rsidP="008879C3">
      <w:pPr>
        <w:ind w:firstLineChars="200" w:firstLine="420"/>
      </w:pPr>
      <w:r w:rsidRPr="00E42A95">
        <w:rPr>
          <w:rFonts w:hint="eastAsia"/>
        </w:rPr>
        <w:t>前世界首富</w:t>
      </w:r>
      <w:r w:rsidR="002C3558">
        <w:rPr>
          <w:rFonts w:hint="eastAsia"/>
        </w:rPr>
        <w:t>、</w:t>
      </w:r>
      <w:r w:rsidRPr="00E42A95">
        <w:rPr>
          <w:rFonts w:hint="eastAsia"/>
        </w:rPr>
        <w:t>微软创始人</w:t>
      </w:r>
      <w:r w:rsidR="002C3558">
        <w:rPr>
          <w:rFonts w:hint="eastAsia"/>
        </w:rPr>
        <w:t>、</w:t>
      </w:r>
      <w:r w:rsidRPr="00E42A95">
        <w:rPr>
          <w:rFonts w:hint="eastAsia"/>
        </w:rPr>
        <w:t>中国工程院外籍院士比尔盖茨</w:t>
      </w:r>
      <w:r>
        <w:rPr>
          <w:rFonts w:hint="eastAsia"/>
        </w:rPr>
        <w:t>对这本书进行了评价：</w:t>
      </w:r>
      <w:r w:rsidRPr="00E42A95">
        <w:rPr>
          <w:rFonts w:hint="eastAsia"/>
        </w:rPr>
        <w:t>穆克吉再次显示出他深入浅出阐述困难的科学问题的天赋。他是为一般大众写这本书的，因为他清楚单靠科学家来对科学发现所引发的重要伦理问题进行辩论是不够的。正如他在我们的对话中反复强调的那样，为这些技术决定恰当的规则和边界需要广泛的公众讨论、辩论和共识。</w:t>
      </w:r>
      <w:r w:rsidRPr="008879C3">
        <w:rPr>
          <w:rFonts w:hint="eastAsia"/>
        </w:rPr>
        <w:t xml:space="preserve"> </w:t>
      </w:r>
    </w:p>
    <w:p w:rsidR="008879C3" w:rsidRPr="008879C3" w:rsidRDefault="008879C3" w:rsidP="008879C3">
      <w:pPr>
        <w:rPr>
          <w:rFonts w:eastAsia="宋体" w:cstheme="minorHAnsi"/>
          <w:color w:val="111111"/>
          <w:kern w:val="0"/>
          <w:szCs w:val="21"/>
          <w:shd w:val="clear" w:color="auto" w:fill="FFFFFF"/>
        </w:rPr>
      </w:pPr>
    </w:p>
    <w:p w:rsidR="00752FE2" w:rsidRDefault="00A54417" w:rsidP="00A54417">
      <w:pPr>
        <w:spacing w:beforeLines="100" w:before="312"/>
        <w:jc w:val="center"/>
        <w:rPr>
          <w:rFonts w:ascii="Arial" w:eastAsia="宋体" w:hAnsi="Arial" w:cs="Arial"/>
          <w:b/>
          <w:bCs/>
          <w:color w:val="111111"/>
          <w:kern w:val="0"/>
          <w:szCs w:val="21"/>
        </w:rPr>
      </w:pPr>
      <w:r w:rsidRPr="00A54417">
        <w:rPr>
          <w:rFonts w:ascii="Arial" w:eastAsia="宋体" w:hAnsi="Arial" w:cs="Arial" w:hint="eastAsia"/>
          <w:b/>
          <w:bCs/>
          <w:color w:val="111111"/>
          <w:kern w:val="0"/>
          <w:szCs w:val="21"/>
        </w:rPr>
        <w:t>同类书籍推荐</w:t>
      </w:r>
    </w:p>
    <w:p w:rsidR="00A54417" w:rsidRDefault="00752FE2" w:rsidP="00752FE2">
      <w:pPr>
        <w:spacing w:afterLines="50" w:after="156"/>
        <w:jc w:val="center"/>
        <w:rPr>
          <w:rFonts w:ascii="Arial" w:eastAsia="宋体" w:hAnsi="Arial" w:cs="Arial"/>
          <w:b/>
          <w:bCs/>
          <w:color w:val="111111"/>
          <w:kern w:val="0"/>
          <w:szCs w:val="21"/>
        </w:rPr>
      </w:pPr>
      <w:r>
        <w:rPr>
          <w:rFonts w:hint="eastAsia"/>
          <w:noProof/>
        </w:rPr>
        <w:drawing>
          <wp:anchor distT="0" distB="0" distL="114300" distR="114300" simplePos="0" relativeHeight="251660288" behindDoc="0" locked="0" layoutInCell="1" allowOverlap="1" wp14:anchorId="49E18CA0" wp14:editId="6CDCB14F">
            <wp:simplePos x="0" y="0"/>
            <wp:positionH relativeFrom="margin">
              <wp:posOffset>1459230</wp:posOffset>
            </wp:positionH>
            <wp:positionV relativeFrom="paragraph">
              <wp:posOffset>403860</wp:posOffset>
            </wp:positionV>
            <wp:extent cx="2350135" cy="33020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数学之美.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0135" cy="3302000"/>
                    </a:xfrm>
                    <a:prstGeom prst="rect">
                      <a:avLst/>
                    </a:prstGeom>
                  </pic:spPr>
                </pic:pic>
              </a:graphicData>
            </a:graphic>
            <wp14:sizeRelH relativeFrom="margin">
              <wp14:pctWidth>0</wp14:pctWidth>
            </wp14:sizeRelH>
          </wp:anchor>
        </w:drawing>
      </w:r>
      <w:r w:rsidRPr="00752FE2">
        <w:rPr>
          <w:rFonts w:ascii="Arial" w:eastAsia="宋体" w:hAnsi="Arial" w:cs="Arial" w:hint="eastAsia"/>
          <w:b/>
          <w:bCs/>
          <w:color w:val="111111"/>
          <w:kern w:val="0"/>
          <w:szCs w:val="21"/>
        </w:rPr>
        <w:t>众病之王：癌症传</w:t>
      </w:r>
    </w:p>
    <w:p w:rsidR="00A54417" w:rsidRDefault="00A54417" w:rsidP="00A54417">
      <w:pPr>
        <w:jc w:val="center"/>
      </w:pPr>
      <w:r>
        <w:rPr>
          <w:rFonts w:hint="eastAsia"/>
        </w:rPr>
        <w:t>作者：</w:t>
      </w:r>
      <w:r w:rsidR="00752FE2" w:rsidRPr="00752FE2">
        <w:rPr>
          <w:rFonts w:hint="eastAsia"/>
        </w:rPr>
        <w:t>(</w:t>
      </w:r>
      <w:r w:rsidR="00752FE2" w:rsidRPr="00752FE2">
        <w:rPr>
          <w:rFonts w:hint="eastAsia"/>
        </w:rPr>
        <w:t>美</w:t>
      </w:r>
      <w:r w:rsidR="00752FE2" w:rsidRPr="00752FE2">
        <w:rPr>
          <w:rFonts w:hint="eastAsia"/>
        </w:rPr>
        <w:t xml:space="preserve">) </w:t>
      </w:r>
      <w:r w:rsidR="00752FE2" w:rsidRPr="00752FE2">
        <w:rPr>
          <w:rFonts w:hint="eastAsia"/>
        </w:rPr>
        <w:t>悉达多·穆克吉著</w:t>
      </w:r>
    </w:p>
    <w:p w:rsidR="00A54417" w:rsidRDefault="00A54417" w:rsidP="00A54417">
      <w:pPr>
        <w:jc w:val="center"/>
      </w:pPr>
      <w:r>
        <w:rPr>
          <w:rFonts w:hint="eastAsia"/>
        </w:rPr>
        <w:t>出版社：</w:t>
      </w:r>
      <w:r w:rsidR="00752FE2" w:rsidRPr="00752FE2">
        <w:rPr>
          <w:rFonts w:hint="eastAsia"/>
        </w:rPr>
        <w:t>中信出版社</w:t>
      </w:r>
      <w:r>
        <w:rPr>
          <w:rFonts w:hint="eastAsia"/>
        </w:rPr>
        <w:t>，</w:t>
      </w:r>
      <w:r>
        <w:rPr>
          <w:rFonts w:hint="eastAsia"/>
        </w:rPr>
        <w:t>2</w:t>
      </w:r>
      <w:r>
        <w:t>01</w:t>
      </w:r>
      <w:r w:rsidR="00752FE2">
        <w:t>3</w:t>
      </w:r>
      <w:r>
        <w:rPr>
          <w:rFonts w:hint="eastAsia"/>
        </w:rPr>
        <w:t>年</w:t>
      </w:r>
    </w:p>
    <w:p w:rsidR="00A54417" w:rsidRDefault="00A54417" w:rsidP="00A54417">
      <w:pPr>
        <w:jc w:val="center"/>
      </w:pPr>
      <w:r>
        <w:rPr>
          <w:rFonts w:hint="eastAsia"/>
        </w:rPr>
        <w:t>索书号：</w:t>
      </w:r>
      <w:r w:rsidR="00752FE2" w:rsidRPr="00752FE2">
        <w:t>R730.231/2644</w:t>
      </w:r>
    </w:p>
    <w:p w:rsidR="00A54417" w:rsidRDefault="00A54417" w:rsidP="00A54417">
      <w:pPr>
        <w:jc w:val="center"/>
      </w:pPr>
      <w:r>
        <w:rPr>
          <w:rFonts w:hint="eastAsia"/>
        </w:rPr>
        <w:t>馆藏地：</w:t>
      </w:r>
      <w:r w:rsidR="00752FE2">
        <w:rPr>
          <w:rFonts w:hint="eastAsia"/>
        </w:rPr>
        <w:t>江安</w:t>
      </w:r>
      <w:r>
        <w:rPr>
          <w:rFonts w:hint="eastAsia"/>
        </w:rPr>
        <w:t>图书馆</w:t>
      </w:r>
    </w:p>
    <w:p w:rsidR="00A54417" w:rsidRDefault="000B1695" w:rsidP="00A54417">
      <w:pPr>
        <w:spacing w:beforeLines="100" w:before="312"/>
        <w:jc w:val="right"/>
        <w:rPr>
          <w:rFonts w:ascii="Arial" w:eastAsia="宋体" w:hAnsi="Arial" w:cs="Arial"/>
          <w:color w:val="111111"/>
          <w:kern w:val="0"/>
          <w:szCs w:val="21"/>
        </w:rPr>
      </w:pPr>
      <w:r>
        <w:rPr>
          <w:rFonts w:ascii="Arial" w:eastAsia="宋体" w:hAnsi="Arial" w:cs="Arial" w:hint="eastAsia"/>
          <w:color w:val="111111"/>
          <w:kern w:val="0"/>
          <w:szCs w:val="21"/>
        </w:rPr>
        <w:t>图文</w:t>
      </w:r>
      <w:r w:rsidR="00A54417">
        <w:rPr>
          <w:rFonts w:ascii="Arial" w:eastAsia="宋体" w:hAnsi="Arial" w:cs="Arial" w:hint="eastAsia"/>
          <w:color w:val="111111"/>
          <w:kern w:val="0"/>
          <w:szCs w:val="21"/>
        </w:rPr>
        <w:t>：范馨元</w:t>
      </w:r>
    </w:p>
    <w:p w:rsidR="002C3558" w:rsidRDefault="002C3558" w:rsidP="00A54417">
      <w:pPr>
        <w:spacing w:beforeLines="100" w:before="312"/>
        <w:jc w:val="right"/>
        <w:rPr>
          <w:rFonts w:ascii="Arial" w:eastAsia="宋体" w:hAnsi="Arial" w:cs="Arial"/>
          <w:color w:val="111111"/>
          <w:kern w:val="0"/>
          <w:szCs w:val="21"/>
        </w:rPr>
      </w:pPr>
      <w:r>
        <w:rPr>
          <w:rFonts w:ascii="Arial" w:eastAsia="宋体" w:hAnsi="Arial" w:cs="Arial"/>
          <w:color w:val="111111"/>
          <w:kern w:val="0"/>
          <w:szCs w:val="21"/>
        </w:rPr>
        <w:t>审校：</w:t>
      </w:r>
      <w:r>
        <w:rPr>
          <w:rFonts w:ascii="Arial" w:eastAsia="宋体" w:hAnsi="Arial" w:cs="Arial" w:hint="eastAsia"/>
          <w:color w:val="111111"/>
          <w:kern w:val="0"/>
          <w:szCs w:val="21"/>
        </w:rPr>
        <w:t>范馨元</w:t>
      </w:r>
    </w:p>
    <w:p w:rsidR="002C3558" w:rsidRDefault="002C3558" w:rsidP="00A54417">
      <w:pPr>
        <w:spacing w:beforeLines="100" w:before="312"/>
        <w:jc w:val="right"/>
        <w:rPr>
          <w:rFonts w:ascii="Arial" w:eastAsia="宋体" w:hAnsi="Arial" w:cs="Arial" w:hint="eastAsia"/>
          <w:color w:val="111111"/>
          <w:kern w:val="0"/>
          <w:szCs w:val="21"/>
        </w:rPr>
      </w:pPr>
      <w:r>
        <w:rPr>
          <w:rFonts w:ascii="Arial" w:eastAsia="宋体" w:hAnsi="Arial" w:cs="Arial"/>
          <w:color w:val="111111"/>
          <w:kern w:val="0"/>
          <w:szCs w:val="21"/>
        </w:rPr>
        <w:t>组稿：资源建设中心</w:t>
      </w:r>
    </w:p>
    <w:p w:rsidR="000B1695" w:rsidRPr="00A54417" w:rsidRDefault="000B1695" w:rsidP="00A54417">
      <w:pPr>
        <w:spacing w:beforeLines="100" w:before="312"/>
        <w:jc w:val="right"/>
        <w:rPr>
          <w:rFonts w:ascii="Arial" w:eastAsia="宋体" w:hAnsi="Arial" w:cs="Arial" w:hint="eastAsia"/>
          <w:color w:val="111111"/>
          <w:kern w:val="0"/>
          <w:szCs w:val="21"/>
        </w:rPr>
      </w:pPr>
    </w:p>
    <w:sectPr w:rsidR="000B1695" w:rsidRPr="00A54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8C" w:rsidRDefault="00A1438C" w:rsidP="000B1695">
      <w:r>
        <w:separator/>
      </w:r>
    </w:p>
  </w:endnote>
  <w:endnote w:type="continuationSeparator" w:id="0">
    <w:p w:rsidR="00A1438C" w:rsidRDefault="00A1438C" w:rsidP="000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8C" w:rsidRDefault="00A1438C" w:rsidP="000B1695">
      <w:r>
        <w:separator/>
      </w:r>
    </w:p>
  </w:footnote>
  <w:footnote w:type="continuationSeparator" w:id="0">
    <w:p w:rsidR="00A1438C" w:rsidRDefault="00A1438C" w:rsidP="000B1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42"/>
    <w:rsid w:val="000B1695"/>
    <w:rsid w:val="00117242"/>
    <w:rsid w:val="002133F1"/>
    <w:rsid w:val="0028483D"/>
    <w:rsid w:val="002C3558"/>
    <w:rsid w:val="00367519"/>
    <w:rsid w:val="00466F71"/>
    <w:rsid w:val="0047310F"/>
    <w:rsid w:val="00687FA1"/>
    <w:rsid w:val="00752FE2"/>
    <w:rsid w:val="00770FDF"/>
    <w:rsid w:val="00884284"/>
    <w:rsid w:val="008879C3"/>
    <w:rsid w:val="00A1438C"/>
    <w:rsid w:val="00A54417"/>
    <w:rsid w:val="00AB534E"/>
    <w:rsid w:val="00B46BAB"/>
    <w:rsid w:val="00C20AA4"/>
    <w:rsid w:val="00E42A95"/>
    <w:rsid w:val="00EE7773"/>
    <w:rsid w:val="00F556D1"/>
    <w:rsid w:val="00FC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83B353-E3B6-439B-BF5F-EC0B35F1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FA1"/>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752FE2"/>
    <w:pPr>
      <w:widowControl w:val="0"/>
      <w:jc w:val="both"/>
    </w:pPr>
  </w:style>
  <w:style w:type="paragraph" w:styleId="a5">
    <w:name w:val="header"/>
    <w:basedOn w:val="a"/>
    <w:link w:val="Char"/>
    <w:uiPriority w:val="99"/>
    <w:unhideWhenUsed/>
    <w:rsid w:val="000B1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1695"/>
    <w:rPr>
      <w:sz w:val="18"/>
      <w:szCs w:val="18"/>
    </w:rPr>
  </w:style>
  <w:style w:type="paragraph" w:styleId="a6">
    <w:name w:val="footer"/>
    <w:basedOn w:val="a"/>
    <w:link w:val="Char0"/>
    <w:uiPriority w:val="99"/>
    <w:unhideWhenUsed/>
    <w:rsid w:val="000B1695"/>
    <w:pPr>
      <w:tabs>
        <w:tab w:val="center" w:pos="4153"/>
        <w:tab w:val="right" w:pos="8306"/>
      </w:tabs>
      <w:snapToGrid w:val="0"/>
      <w:jc w:val="left"/>
    </w:pPr>
    <w:rPr>
      <w:sz w:val="18"/>
      <w:szCs w:val="18"/>
    </w:rPr>
  </w:style>
  <w:style w:type="character" w:customStyle="1" w:styleId="Char0">
    <w:name w:val="页脚 Char"/>
    <w:basedOn w:val="a0"/>
    <w:link w:val="a6"/>
    <w:uiPriority w:val="99"/>
    <w:rsid w:val="000B16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0305">
      <w:bodyDiv w:val="1"/>
      <w:marLeft w:val="0"/>
      <w:marRight w:val="0"/>
      <w:marTop w:val="0"/>
      <w:marBottom w:val="0"/>
      <w:divBdr>
        <w:top w:val="none" w:sz="0" w:space="0" w:color="auto"/>
        <w:left w:val="none" w:sz="0" w:space="0" w:color="auto"/>
        <w:bottom w:val="none" w:sz="0" w:space="0" w:color="auto"/>
        <w:right w:val="none" w:sz="0" w:space="0" w:color="auto"/>
      </w:divBdr>
    </w:div>
    <w:div w:id="306209749">
      <w:bodyDiv w:val="1"/>
      <w:marLeft w:val="0"/>
      <w:marRight w:val="0"/>
      <w:marTop w:val="0"/>
      <w:marBottom w:val="0"/>
      <w:divBdr>
        <w:top w:val="none" w:sz="0" w:space="0" w:color="auto"/>
        <w:left w:val="none" w:sz="0" w:space="0" w:color="auto"/>
        <w:bottom w:val="none" w:sz="0" w:space="0" w:color="auto"/>
        <w:right w:val="none" w:sz="0" w:space="0" w:color="auto"/>
      </w:divBdr>
    </w:div>
    <w:div w:id="642202628">
      <w:bodyDiv w:val="1"/>
      <w:marLeft w:val="0"/>
      <w:marRight w:val="0"/>
      <w:marTop w:val="0"/>
      <w:marBottom w:val="0"/>
      <w:divBdr>
        <w:top w:val="none" w:sz="0" w:space="0" w:color="auto"/>
        <w:left w:val="none" w:sz="0" w:space="0" w:color="auto"/>
        <w:bottom w:val="none" w:sz="0" w:space="0" w:color="auto"/>
        <w:right w:val="none" w:sz="0" w:space="0" w:color="auto"/>
      </w:divBdr>
    </w:div>
    <w:div w:id="732968608">
      <w:bodyDiv w:val="1"/>
      <w:marLeft w:val="0"/>
      <w:marRight w:val="0"/>
      <w:marTop w:val="0"/>
      <w:marBottom w:val="0"/>
      <w:divBdr>
        <w:top w:val="none" w:sz="0" w:space="0" w:color="auto"/>
        <w:left w:val="none" w:sz="0" w:space="0" w:color="auto"/>
        <w:bottom w:val="none" w:sz="0" w:space="0" w:color="auto"/>
        <w:right w:val="none" w:sz="0" w:space="0" w:color="auto"/>
      </w:divBdr>
    </w:div>
    <w:div w:id="882054807">
      <w:bodyDiv w:val="1"/>
      <w:marLeft w:val="0"/>
      <w:marRight w:val="0"/>
      <w:marTop w:val="0"/>
      <w:marBottom w:val="0"/>
      <w:divBdr>
        <w:top w:val="none" w:sz="0" w:space="0" w:color="auto"/>
        <w:left w:val="none" w:sz="0" w:space="0" w:color="auto"/>
        <w:bottom w:val="none" w:sz="0" w:space="0" w:color="auto"/>
        <w:right w:val="none" w:sz="0" w:space="0" w:color="auto"/>
      </w:divBdr>
    </w:div>
    <w:div w:id="1459491952">
      <w:bodyDiv w:val="1"/>
      <w:marLeft w:val="0"/>
      <w:marRight w:val="0"/>
      <w:marTop w:val="0"/>
      <w:marBottom w:val="0"/>
      <w:divBdr>
        <w:top w:val="none" w:sz="0" w:space="0" w:color="auto"/>
        <w:left w:val="none" w:sz="0" w:space="0" w:color="auto"/>
        <w:bottom w:val="none" w:sz="0" w:space="0" w:color="auto"/>
        <w:right w:val="none" w:sz="0" w:space="0" w:color="auto"/>
      </w:divBdr>
      <w:divsChild>
        <w:div w:id="1615599116">
          <w:marLeft w:val="0"/>
          <w:marRight w:val="0"/>
          <w:marTop w:val="0"/>
          <w:marBottom w:val="0"/>
          <w:divBdr>
            <w:top w:val="none" w:sz="0" w:space="0" w:color="auto"/>
            <w:left w:val="none" w:sz="0" w:space="0" w:color="auto"/>
            <w:bottom w:val="none" w:sz="0" w:space="0" w:color="auto"/>
            <w:right w:val="none" w:sz="0" w:space="0" w:color="auto"/>
          </w:divBdr>
        </w:div>
      </w:divsChild>
    </w:div>
    <w:div w:id="15132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SCU-LibGx</cp:lastModifiedBy>
  <cp:revision>4</cp:revision>
  <dcterms:created xsi:type="dcterms:W3CDTF">2021-10-09T01:44:00Z</dcterms:created>
  <dcterms:modified xsi:type="dcterms:W3CDTF">2021-10-18T02:23:00Z</dcterms:modified>
</cp:coreProperties>
</file>