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0EC5A4" w14:textId="77777777" w:rsidR="0076294A" w:rsidRDefault="0076294A" w:rsidP="0076294A">
      <w:pPr>
        <w:widowControl/>
        <w:jc w:val="center"/>
      </w:pPr>
      <w:r w:rsidRPr="00C70D49">
        <w:t>RESSET</w:t>
      </w:r>
      <w:r w:rsidRPr="00C70D49">
        <w:t>金融研究数据库</w:t>
      </w:r>
      <w:r>
        <w:rPr>
          <w:rFonts w:hint="eastAsia"/>
        </w:rPr>
        <w:t>系统</w:t>
      </w:r>
    </w:p>
    <w:p w14:paraId="274E7825" w14:textId="7BC105E8" w:rsidR="00CF4283" w:rsidRDefault="00D05D46" w:rsidP="00D05D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05D46">
        <w:rPr>
          <w:rFonts w:ascii="宋体" w:eastAsia="宋体" w:hAnsi="宋体" w:cs="宋体"/>
          <w:kern w:val="0"/>
          <w:sz w:val="24"/>
          <w:szCs w:val="24"/>
        </w:rPr>
        <w:t>一、 数据库简介（包含链接地址、数据库类型、可提供服务的学科）</w:t>
      </w:r>
    </w:p>
    <w:p w14:paraId="7CD93D44" w14:textId="77777777" w:rsidR="00CF4283" w:rsidRDefault="00CF4283" w:rsidP="00D05D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7249373" w14:textId="77777777" w:rsidR="00CF4283" w:rsidRDefault="00CF4283" w:rsidP="00CF4283">
      <w:pPr>
        <w:spacing w:beforeLines="50" w:before="156" w:afterLines="50" w:after="156"/>
        <w:outlineLvl w:val="0"/>
        <w:rPr>
          <w:b/>
        </w:rPr>
      </w:pPr>
      <w:r w:rsidRPr="000D3DBB">
        <w:rPr>
          <w:b/>
        </w:rPr>
        <w:t>[</w:t>
      </w:r>
      <w:r>
        <w:rPr>
          <w:rFonts w:hint="eastAsia"/>
          <w:b/>
        </w:rPr>
        <w:t>数据</w:t>
      </w:r>
      <w:r>
        <w:rPr>
          <w:b/>
        </w:rPr>
        <w:t>库名称</w:t>
      </w:r>
      <w:r w:rsidRPr="000D3DBB">
        <w:rPr>
          <w:b/>
        </w:rPr>
        <w:t>]</w:t>
      </w:r>
    </w:p>
    <w:p w14:paraId="51399FFB" w14:textId="77777777" w:rsidR="00CF4283" w:rsidRDefault="00CF4283" w:rsidP="00CF4283">
      <w:r>
        <w:rPr>
          <w:rFonts w:hint="eastAsia"/>
        </w:rPr>
        <w:t>全称</w:t>
      </w:r>
      <w:r>
        <w:t>：</w:t>
      </w:r>
      <w:r w:rsidRPr="00C70D49">
        <w:t>RESSET</w:t>
      </w:r>
      <w:r w:rsidRPr="00C70D49">
        <w:t>金融研究数据库</w:t>
      </w:r>
      <w:r>
        <w:rPr>
          <w:rFonts w:hint="eastAsia"/>
        </w:rPr>
        <w:t>系统</w:t>
      </w:r>
      <w:r>
        <w:rPr>
          <w:rFonts w:hint="eastAsia"/>
        </w:rPr>
        <w:t xml:space="preserve"> </w:t>
      </w:r>
    </w:p>
    <w:p w14:paraId="2ABB4E1B" w14:textId="3B2DF163" w:rsidR="00CF4283" w:rsidRDefault="00CF4283" w:rsidP="00CF4283">
      <w:r>
        <w:rPr>
          <w:rFonts w:hint="eastAsia"/>
        </w:rPr>
        <w:t>简称</w:t>
      </w:r>
      <w:r>
        <w:t>：</w:t>
      </w:r>
      <w:r>
        <w:rPr>
          <w:rFonts w:hint="eastAsia"/>
        </w:rPr>
        <w:t>RESSET</w:t>
      </w:r>
      <w:r>
        <w:t>/DB</w:t>
      </w:r>
    </w:p>
    <w:p w14:paraId="6C922FEA" w14:textId="77777777" w:rsidR="00CF4283" w:rsidRDefault="00CF4283" w:rsidP="00CF4283"/>
    <w:p w14:paraId="6EB02731" w14:textId="77777777" w:rsidR="00CF4283" w:rsidRDefault="00CF4283" w:rsidP="00CF4283">
      <w:pPr>
        <w:outlineLvl w:val="0"/>
        <w:rPr>
          <w:b/>
        </w:rPr>
      </w:pPr>
      <w:r w:rsidRPr="000D3DBB">
        <w:rPr>
          <w:b/>
        </w:rPr>
        <w:t>[</w:t>
      </w:r>
      <w:r w:rsidRPr="00BC07EE">
        <w:rPr>
          <w:rFonts w:hint="eastAsia"/>
          <w:b/>
        </w:rPr>
        <w:t>适用对象</w:t>
      </w:r>
      <w:r w:rsidRPr="000D3DBB">
        <w:rPr>
          <w:b/>
        </w:rPr>
        <w:t>]</w:t>
      </w:r>
    </w:p>
    <w:p w14:paraId="76DC6448" w14:textId="3F4512C1" w:rsidR="00CF4283" w:rsidRDefault="00CF4283" w:rsidP="00CF4283">
      <w:r>
        <w:rPr>
          <w:rFonts w:hint="eastAsia"/>
        </w:rPr>
        <w:t>全校</w:t>
      </w:r>
      <w:r>
        <w:t>、系部、</w:t>
      </w:r>
      <w:r>
        <w:rPr>
          <w:rFonts w:hint="eastAsia"/>
        </w:rPr>
        <w:t>教师</w:t>
      </w:r>
      <w:r>
        <w:t>、</w:t>
      </w:r>
      <w:r>
        <w:rPr>
          <w:rFonts w:hint="eastAsia"/>
        </w:rPr>
        <w:t>学生</w:t>
      </w:r>
    </w:p>
    <w:p w14:paraId="46ADED10" w14:textId="77777777" w:rsidR="00CF4283" w:rsidRDefault="00CF4283" w:rsidP="00CF4283"/>
    <w:p w14:paraId="196C4D57" w14:textId="26A3C890" w:rsidR="00CF4283" w:rsidRDefault="00CF4283" w:rsidP="00CF4283">
      <w:pPr>
        <w:outlineLvl w:val="0"/>
        <w:rPr>
          <w:b/>
        </w:rPr>
      </w:pPr>
      <w:r w:rsidRPr="000D3DBB">
        <w:rPr>
          <w:b/>
        </w:rPr>
        <w:t>[</w:t>
      </w:r>
      <w:r w:rsidRPr="00BC07EE">
        <w:rPr>
          <w:rFonts w:hint="eastAsia"/>
          <w:b/>
        </w:rPr>
        <w:t>适用</w:t>
      </w:r>
      <w:r>
        <w:rPr>
          <w:rFonts w:hint="eastAsia"/>
          <w:b/>
        </w:rPr>
        <w:t>学科</w:t>
      </w:r>
      <w:r w:rsidRPr="000D3DBB">
        <w:rPr>
          <w:b/>
        </w:rPr>
        <w:t>]</w:t>
      </w:r>
    </w:p>
    <w:p w14:paraId="6ADFC3DE" w14:textId="1F7FB729" w:rsidR="00CF4283" w:rsidRDefault="00CF4283" w:rsidP="00CF4283">
      <w:r>
        <w:rPr>
          <w:rFonts w:hint="eastAsia"/>
        </w:rPr>
        <w:t>经济、金融、数量统计、会计、贸易等</w:t>
      </w:r>
    </w:p>
    <w:p w14:paraId="536AF531" w14:textId="77777777" w:rsidR="00CF4283" w:rsidRDefault="00CF4283" w:rsidP="00CF4283"/>
    <w:p w14:paraId="00000423" w14:textId="77777777" w:rsidR="00CF4283" w:rsidRPr="00646067" w:rsidRDefault="00CF4283" w:rsidP="00CF4283">
      <w:pPr>
        <w:spacing w:beforeLines="50" w:before="156" w:afterLines="50" w:after="156"/>
        <w:outlineLvl w:val="0"/>
        <w:rPr>
          <w:b/>
        </w:rPr>
      </w:pPr>
      <w:r w:rsidRPr="00456F13">
        <w:rPr>
          <w:rFonts w:hint="eastAsia"/>
          <w:b/>
        </w:rPr>
        <w:t>[</w:t>
      </w:r>
      <w:r w:rsidRPr="00456F13">
        <w:rPr>
          <w:rFonts w:hint="eastAsia"/>
          <w:b/>
        </w:rPr>
        <w:t>访问途径</w:t>
      </w:r>
      <w:r w:rsidRPr="00456F13">
        <w:rPr>
          <w:b/>
        </w:rPr>
        <w:t xml:space="preserve">]  </w:t>
      </w:r>
    </w:p>
    <w:p w14:paraId="1BAB6E6F" w14:textId="77777777" w:rsidR="00CF4283" w:rsidRDefault="00CF4283" w:rsidP="00CF4283">
      <w:r>
        <w:rPr>
          <w:rFonts w:hint="eastAsia"/>
        </w:rPr>
        <w:t>R</w:t>
      </w:r>
      <w:r>
        <w:t>ESSET</w:t>
      </w:r>
      <w:r>
        <w:t>官方网站访问：</w:t>
      </w:r>
      <w:r>
        <w:t xml:space="preserve"> </w:t>
      </w:r>
      <w:hyperlink r:id="rId7" w:tgtFrame="_blank" w:history="1">
        <w:r w:rsidRPr="00646067">
          <w:t>http://www.resset.cn</w:t>
        </w:r>
      </w:hyperlink>
      <w:r>
        <w:t xml:space="preserve">　</w:t>
      </w:r>
    </w:p>
    <w:p w14:paraId="1AB86940" w14:textId="77777777" w:rsidR="00CF4283" w:rsidRDefault="00CF4283" w:rsidP="00CF4283">
      <w:r>
        <w:t>点击页面</w:t>
      </w:r>
      <w:r>
        <w:t>“</w:t>
      </w:r>
      <w:r>
        <w:t>快速登录</w:t>
      </w:r>
      <w:r>
        <w:t>”</w:t>
      </w:r>
      <w:r>
        <w:t>右边的</w:t>
      </w:r>
      <w:r>
        <w:t>“</w:t>
      </w:r>
      <w:r>
        <w:t>数据库</w:t>
      </w:r>
      <w:r>
        <w:t>”</w:t>
      </w:r>
      <w:r>
        <w:t>链接后输入对应的用户名及密码进行登录。</w:t>
      </w:r>
    </w:p>
    <w:p w14:paraId="2FAA841C" w14:textId="745C317A" w:rsidR="00CF4283" w:rsidRDefault="00CF4283" w:rsidP="00CF4283">
      <w:pPr>
        <w:rPr>
          <w:b/>
          <w:color w:val="4F81BD" w:themeColor="accent1"/>
        </w:rPr>
      </w:pPr>
      <w:r w:rsidRPr="00B5567B">
        <w:rPr>
          <w:b/>
          <w:color w:val="4F81BD" w:themeColor="accent1"/>
        </w:rPr>
        <w:t>用户名：</w:t>
      </w:r>
      <w:r w:rsidRPr="00491F11">
        <w:rPr>
          <w:b/>
          <w:color w:val="4F81BD" w:themeColor="accent1"/>
        </w:rPr>
        <w:t> </w:t>
      </w:r>
      <w:r>
        <w:rPr>
          <w:b/>
          <w:color w:val="4F81BD" w:themeColor="accent1"/>
        </w:rPr>
        <w:t>SCU</w:t>
      </w:r>
      <w:r w:rsidRPr="00B5567B">
        <w:rPr>
          <w:b/>
          <w:color w:val="4F81BD" w:themeColor="accent1"/>
        </w:rPr>
        <w:t xml:space="preserve">     </w:t>
      </w:r>
      <w:r w:rsidRPr="00B5567B">
        <w:rPr>
          <w:b/>
          <w:color w:val="4F81BD" w:themeColor="accent1"/>
        </w:rPr>
        <w:t>密码：</w:t>
      </w:r>
      <w:r>
        <w:rPr>
          <w:b/>
          <w:color w:val="4F81BD" w:themeColor="accent1"/>
        </w:rPr>
        <w:t>SCU</w:t>
      </w:r>
    </w:p>
    <w:p w14:paraId="510237AF" w14:textId="77777777" w:rsidR="00CF4283" w:rsidRDefault="00CF4283" w:rsidP="00D05D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6BA81D9" w14:textId="77777777" w:rsidR="00CF4283" w:rsidRDefault="00CF4283" w:rsidP="00D05D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C25CAFC" w14:textId="77777777" w:rsidR="00CF4283" w:rsidRDefault="00CF4283" w:rsidP="00D05D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2426F85" w14:textId="77777777" w:rsidR="00CF4283" w:rsidRDefault="00D05D46" w:rsidP="00D05D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05D46">
        <w:rPr>
          <w:rFonts w:ascii="宋体" w:eastAsia="宋体" w:hAnsi="宋体" w:cs="宋体"/>
          <w:kern w:val="0"/>
          <w:sz w:val="24"/>
          <w:szCs w:val="24"/>
        </w:rPr>
        <w:br/>
        <w:t>二、 我校订购的资源 （包括重点、特色资源推荐。提示：独家资源、我校利用率高的资源等）</w:t>
      </w:r>
    </w:p>
    <w:p w14:paraId="03BCA241" w14:textId="77777777" w:rsidR="00CF4283" w:rsidRDefault="00CF4283" w:rsidP="00D05D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B123C92" w14:textId="77777777" w:rsidR="00CF4283" w:rsidRDefault="00CF4283" w:rsidP="00CF4283">
      <w:pPr>
        <w:spacing w:beforeLines="50" w:before="156" w:afterLines="50" w:after="156"/>
        <w:outlineLvl w:val="0"/>
        <w:rPr>
          <w:b/>
        </w:rPr>
      </w:pPr>
      <w:r w:rsidRPr="000D3DBB">
        <w:rPr>
          <w:rFonts w:hint="eastAsia"/>
          <w:b/>
        </w:rPr>
        <w:t>[</w:t>
      </w:r>
      <w:r>
        <w:rPr>
          <w:rFonts w:hint="eastAsia"/>
          <w:b/>
        </w:rPr>
        <w:t>数据库</w:t>
      </w:r>
      <w:r>
        <w:rPr>
          <w:b/>
        </w:rPr>
        <w:t>介绍</w:t>
      </w:r>
      <w:r w:rsidRPr="000D3DBB">
        <w:rPr>
          <w:b/>
        </w:rPr>
        <w:t>]</w:t>
      </w:r>
    </w:p>
    <w:p w14:paraId="45AA74E5" w14:textId="77777777" w:rsidR="00CF4283" w:rsidRPr="00646067" w:rsidRDefault="00CF4283" w:rsidP="00CF4283">
      <w:r>
        <w:rPr>
          <w:rFonts w:hint="eastAsia"/>
        </w:rPr>
        <w:t>R</w:t>
      </w:r>
      <w:r>
        <w:t>ESSET</w:t>
      </w:r>
      <w:r>
        <w:rPr>
          <w:rFonts w:hint="eastAsia"/>
        </w:rPr>
        <w:t>金融研究数据库</w:t>
      </w:r>
      <w:r w:rsidRPr="00A86511">
        <w:rPr>
          <w:rFonts w:hint="eastAsia"/>
          <w:bCs/>
          <w:szCs w:val="21"/>
        </w:rPr>
        <w:t>是</w:t>
      </w:r>
      <w:r w:rsidRPr="003B5CFA">
        <w:rPr>
          <w:rFonts w:hint="eastAsia"/>
        </w:rPr>
        <w:t>为模型检验、投资研究、实证研究、学科与实验室建设等提供专</w:t>
      </w:r>
      <w:r w:rsidRPr="00A86511">
        <w:rPr>
          <w:rFonts w:hint="eastAsia"/>
          <w:bCs/>
          <w:szCs w:val="21"/>
        </w:rPr>
        <w:t>业服务的大数据平台。</w:t>
      </w:r>
      <w:r>
        <w:rPr>
          <w:rFonts w:hint="eastAsia"/>
        </w:rPr>
        <w:t>数据库</w:t>
      </w:r>
      <w:r w:rsidRPr="003B5CFA">
        <w:rPr>
          <w:rFonts w:hint="eastAsia"/>
        </w:rPr>
        <w:t>由多位国内外著名高校和研究机构专家的全程参与，参照了国际权威数据库</w:t>
      </w:r>
      <w:r w:rsidRPr="003B5CFA">
        <w:t>CRSP, Compustat</w:t>
      </w:r>
      <w:r w:rsidRPr="003B5CFA">
        <w:rPr>
          <w:rFonts w:hint="eastAsia"/>
        </w:rPr>
        <w:t>等的设计标准</w:t>
      </w:r>
      <w:r>
        <w:rPr>
          <w:rFonts w:hint="eastAsia"/>
        </w:rPr>
        <w:t>，</w:t>
      </w:r>
      <w:r w:rsidRPr="003B5CFA">
        <w:rPr>
          <w:rFonts w:hint="eastAsia"/>
        </w:rPr>
        <w:t>又结合中国金融市场的实际情况，以实证研究为导向进行整体设计而成</w:t>
      </w:r>
      <w:r>
        <w:rPr>
          <w:rFonts w:hint="eastAsia"/>
        </w:rPr>
        <w:t>，</w:t>
      </w:r>
      <w:r w:rsidRPr="003B5CFA">
        <w:rPr>
          <w:rFonts w:hint="eastAsia"/>
        </w:rPr>
        <w:t>设计体系科学先进</w:t>
      </w:r>
      <w:r>
        <w:rPr>
          <w:rFonts w:hint="eastAsia"/>
        </w:rPr>
        <w:t>，规范标准</w:t>
      </w:r>
      <w:r w:rsidRPr="003B5CFA">
        <w:rPr>
          <w:rFonts w:hint="eastAsia"/>
        </w:rPr>
        <w:t>。</w:t>
      </w:r>
      <w:r>
        <w:rPr>
          <w:rFonts w:hint="eastAsia"/>
        </w:rPr>
        <w:t>数据库</w:t>
      </w:r>
      <w:r w:rsidRPr="000D3DBB">
        <w:rPr>
          <w:rFonts w:hint="eastAsia"/>
        </w:rPr>
        <w:t>包含</w:t>
      </w:r>
      <w:r w:rsidRPr="00A86511">
        <w:rPr>
          <w:rFonts w:hint="eastAsia"/>
          <w:b/>
          <w:color w:val="4F81BD" w:themeColor="accent1"/>
        </w:rPr>
        <w:t>股票、债券、基金、研究报告、融资融券、宏观统计、行业统计、金融统计、期货、外汇、黄金</w:t>
      </w:r>
      <w:r w:rsidRPr="00A86511">
        <w:rPr>
          <w:rFonts w:hint="eastAsia"/>
          <w:b/>
          <w:color w:val="4F81BD" w:themeColor="accent1"/>
        </w:rPr>
        <w:t>11</w:t>
      </w:r>
      <w:r w:rsidRPr="00A86511">
        <w:rPr>
          <w:rFonts w:hint="eastAsia"/>
          <w:b/>
          <w:color w:val="4F81BD" w:themeColor="accent1"/>
        </w:rPr>
        <w:t>个系列数据库</w:t>
      </w:r>
      <w:r>
        <w:rPr>
          <w:rFonts w:hint="eastAsia"/>
          <w:b/>
          <w:color w:val="4F81BD" w:themeColor="accent1"/>
        </w:rPr>
        <w:t>。</w:t>
      </w:r>
    </w:p>
    <w:p w14:paraId="37535673" w14:textId="77777777" w:rsidR="00CF4283" w:rsidRPr="00A86511" w:rsidRDefault="00CF4283" w:rsidP="00CF4283">
      <w:pPr>
        <w:rPr>
          <w:bCs/>
          <w:szCs w:val="21"/>
        </w:rPr>
      </w:pPr>
    </w:p>
    <w:p w14:paraId="13284AC7" w14:textId="77777777" w:rsidR="00CF4283" w:rsidRPr="003A0EBE" w:rsidRDefault="00CF4283" w:rsidP="00CF4283"/>
    <w:p w14:paraId="0BC97556" w14:textId="77777777" w:rsidR="00CF4283" w:rsidRDefault="00CF4283" w:rsidP="00CF4283">
      <w:r w:rsidRPr="003A0EBE">
        <w:rPr>
          <w:noProof/>
        </w:rPr>
        <w:lastRenderedPageBreak/>
        <w:drawing>
          <wp:inline distT="0" distB="0" distL="0" distR="0" wp14:anchorId="4AA70AD4" wp14:editId="055755C3">
            <wp:extent cx="5274310" cy="196332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51C6E" w14:textId="77777777" w:rsidR="00CF4283" w:rsidRDefault="00CF4283" w:rsidP="00D05D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A518544" w14:textId="77777777" w:rsidR="00CF4283" w:rsidRDefault="00CF4283" w:rsidP="00D05D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B0AE505" w14:textId="77777777" w:rsidR="00CF4283" w:rsidRDefault="00CF4283" w:rsidP="00D05D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1D32D71" w14:textId="77777777" w:rsidR="00CF4283" w:rsidRDefault="00D05D46" w:rsidP="00D05D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05D46">
        <w:rPr>
          <w:rFonts w:ascii="宋体" w:eastAsia="宋体" w:hAnsi="宋体" w:cs="宋体"/>
          <w:kern w:val="0"/>
          <w:sz w:val="24"/>
          <w:szCs w:val="24"/>
        </w:rPr>
        <w:br/>
        <w:t>三、 使用数据库（基本检索部分简单图文介绍，独有检索方法及功能重点介绍。）</w:t>
      </w:r>
    </w:p>
    <w:p w14:paraId="2DE29508" w14:textId="77777777" w:rsidR="00CF4283" w:rsidRDefault="00CF4283" w:rsidP="00D05D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230D741" w14:textId="77777777" w:rsidR="00CF4283" w:rsidRDefault="00CF4283" w:rsidP="00CF4283">
      <w:pPr>
        <w:spacing w:beforeLines="50" w:before="156" w:afterLines="50" w:after="156"/>
        <w:outlineLvl w:val="0"/>
        <w:rPr>
          <w:b/>
        </w:rPr>
      </w:pPr>
      <w:r w:rsidRPr="00DD5AAD">
        <w:rPr>
          <w:rFonts w:hint="eastAsia"/>
          <w:b/>
        </w:rPr>
        <w:t>[</w:t>
      </w:r>
      <w:r>
        <w:rPr>
          <w:rFonts w:hint="eastAsia"/>
          <w:b/>
        </w:rPr>
        <w:t>数据库使用步骤</w:t>
      </w:r>
      <w:r w:rsidRPr="00DD5AAD">
        <w:rPr>
          <w:b/>
        </w:rPr>
        <w:t>]</w:t>
      </w:r>
    </w:p>
    <w:p w14:paraId="06BEBBAC" w14:textId="77777777" w:rsidR="00CF4283" w:rsidRDefault="00CF4283" w:rsidP="00CF4283">
      <w:pPr>
        <w:pStyle w:val="a3"/>
        <w:numPr>
          <w:ilvl w:val="0"/>
          <w:numId w:val="2"/>
        </w:numPr>
        <w:spacing w:line="720" w:lineRule="auto"/>
        <w:ind w:left="357" w:firstLineChars="0" w:hanging="357"/>
      </w:pPr>
      <w:r>
        <w:rPr>
          <w:rFonts w:hint="eastAsia"/>
        </w:rPr>
        <w:t>登录界面：</w:t>
      </w:r>
    </w:p>
    <w:p w14:paraId="5E326DE7" w14:textId="77777777" w:rsidR="00CF4283" w:rsidRDefault="00CF4283" w:rsidP="00CF4283">
      <w:r>
        <w:rPr>
          <w:noProof/>
        </w:rPr>
        <w:drawing>
          <wp:inline distT="0" distB="0" distL="0" distR="0" wp14:anchorId="4713E5FF" wp14:editId="616B338A">
            <wp:extent cx="4210050" cy="2102707"/>
            <wp:effectExtent l="19050" t="0" r="0" b="0"/>
            <wp:docPr id="2" name="图片 1" descr="C:\Users\resset\Desktop\登录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set\Desktop\登录界面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0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AF2E81" w14:textId="77777777" w:rsidR="00CF4283" w:rsidRPr="00007D98" w:rsidRDefault="00CF4283" w:rsidP="00CF4283">
      <w:pPr>
        <w:pStyle w:val="a3"/>
        <w:numPr>
          <w:ilvl w:val="0"/>
          <w:numId w:val="2"/>
        </w:numPr>
        <w:spacing w:line="720" w:lineRule="auto"/>
        <w:ind w:left="357" w:firstLineChars="0" w:hanging="357"/>
      </w:pPr>
      <w:r>
        <w:rPr>
          <w:rFonts w:hint="eastAsia"/>
        </w:rPr>
        <w:t>检索界面：</w:t>
      </w:r>
    </w:p>
    <w:p w14:paraId="0E97E0CF" w14:textId="77777777" w:rsidR="00CF4283" w:rsidRDefault="00CF4283" w:rsidP="00CF4283">
      <w:r w:rsidRPr="00491F11">
        <w:rPr>
          <w:noProof/>
        </w:rPr>
        <w:lastRenderedPageBreak/>
        <w:drawing>
          <wp:inline distT="0" distB="0" distL="0" distR="0" wp14:anchorId="68A50F0B" wp14:editId="1F3F1800">
            <wp:extent cx="4991100" cy="2495550"/>
            <wp:effectExtent l="0" t="0" r="0" b="0"/>
            <wp:docPr id="37894" name="图片 3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825C9" w14:textId="77777777" w:rsidR="00CF4283" w:rsidRDefault="00CF4283" w:rsidP="00CF4283">
      <w:pPr>
        <w:pStyle w:val="a3"/>
        <w:numPr>
          <w:ilvl w:val="0"/>
          <w:numId w:val="2"/>
        </w:numPr>
        <w:spacing w:line="720" w:lineRule="auto"/>
        <w:ind w:left="357" w:firstLineChars="0" w:hanging="357"/>
      </w:pPr>
      <w:r>
        <w:t>三种检索方式：</w:t>
      </w:r>
    </w:p>
    <w:p w14:paraId="2EEE7FE4" w14:textId="77777777" w:rsidR="00CF4283" w:rsidRDefault="00CF4283" w:rsidP="00CF4283">
      <w:r>
        <w:object w:dxaOrig="8250" w:dyaOrig="5304" w14:anchorId="1D6261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265.5pt" o:ole="">
            <v:imagedata r:id="rId11" o:title=""/>
          </v:shape>
          <o:OLEObject Type="Embed" ProgID="Word.Document.12" ShapeID="_x0000_i1025" DrawAspect="Content" ObjectID="_1650695174" r:id="rId12">
            <o:FieldCodes>\s</o:FieldCodes>
          </o:OLEObject>
        </w:object>
      </w:r>
    </w:p>
    <w:p w14:paraId="0EAD08A6" w14:textId="77777777" w:rsidR="00CF4283" w:rsidRDefault="00CF4283" w:rsidP="00CF4283">
      <w:pPr>
        <w:pStyle w:val="a3"/>
        <w:numPr>
          <w:ilvl w:val="0"/>
          <w:numId w:val="2"/>
        </w:numPr>
        <w:spacing w:line="720" w:lineRule="auto"/>
        <w:ind w:left="357" w:firstLineChars="0" w:hanging="357"/>
      </w:pPr>
      <w:r>
        <w:rPr>
          <w:rFonts w:hint="eastAsia"/>
        </w:rPr>
        <w:t>输出设置：</w:t>
      </w:r>
    </w:p>
    <w:p w14:paraId="1F319256" w14:textId="322D4732" w:rsidR="00CF4283" w:rsidRDefault="006C323A" w:rsidP="00CF4283">
      <w:r>
        <w:pict w14:anchorId="417EA283">
          <v:group id="组合 27" o:spid="_x0000_s1029" style="width:415.3pt;height:200.6pt;mso-position-horizontal-relative:char;mso-position-vertical-relative:line" coordorigin="10398,20780" coordsize="86487,41767">
            <v:shape id="图片 38" o:spid="_x0000_s1030" type="#_x0000_t75" style="position:absolute;left:10398;top:20780;width:86487;height:4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">
              <v:imagedata r:id="rId13" o:title="" cropbottom="13846f"/>
              <v:shadow on="t" color="black" opacity="45875f" origin="-.5,-.5" offset="0,0"/>
            </v:shape>
            <v:roundrect id="圆角矩形 1" o:spid="_x0000_s1031" style="position:absolute;left:18249;top:23082;width:9722;height:24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" filled="f" fillcolor="white [3201]" strokecolor="#f79646 [3209]" strokeweight="2pt"/>
            <w10:wrap type="none"/>
            <w10:anchorlock/>
          </v:group>
        </w:pict>
      </w:r>
    </w:p>
    <w:p w14:paraId="4BC7B267" w14:textId="14F22AD8" w:rsidR="00CF4283" w:rsidRPr="00BF47E1" w:rsidRDefault="006C323A" w:rsidP="00CF4283">
      <w:r>
        <w:pict w14:anchorId="1C521B68">
          <v:group id="组合 37888" o:spid="_x0000_s1026" style="width:415.3pt;height:171.4pt;mso-position-horizontal-relative:char;mso-position-vertical-relative:line" coordorigin="11429,19141" coordsize="100130,41329">
            <v:shape id="图片 41" o:spid="_x0000_s1027" type="#_x0000_t75" style="position:absolute;left:11429;top:19141;width:100131;height:4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">
              <v:imagedata r:id="rId14" o:title=""/>
              <v:shadow on="t" color="black" opacity="45875f" origin="-.5,-.5" offset="0,0"/>
            </v:shape>
            <v:roundrect id="圆角矩形 1" o:spid="_x0000_s1028" style="position:absolute;left:77971;top:44551;width:18803;height:96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" filled="f" fillcolor="#4f81bd [3204]" strokecolor="#c00000" strokeweight="2pt"/>
            <w10:wrap type="none"/>
            <w10:anchorlock/>
          </v:group>
        </w:pict>
      </w:r>
    </w:p>
    <w:p w14:paraId="7D335E3B" w14:textId="77777777" w:rsidR="00CF4283" w:rsidRDefault="00CF4283" w:rsidP="00D05D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A4378C7" w14:textId="77777777" w:rsidR="00CF4283" w:rsidRDefault="00CF4283" w:rsidP="00D05D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462CA0B" w14:textId="2A62A5FC" w:rsidR="00CF4283" w:rsidRDefault="00FB00BF" w:rsidP="00D05D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审校</w:t>
      </w:r>
      <w:r>
        <w:rPr>
          <w:rFonts w:ascii="宋体" w:eastAsia="宋体" w:hAnsi="宋体" w:cs="宋体"/>
          <w:kern w:val="0"/>
          <w:sz w:val="24"/>
          <w:szCs w:val="24"/>
        </w:rPr>
        <w:t>：唐唐</w:t>
      </w:r>
    </w:p>
    <w:p w14:paraId="25868313" w14:textId="3EA10CEB" w:rsidR="00FB00BF" w:rsidRPr="00CF4283" w:rsidRDefault="00FB00BF" w:rsidP="00D05D46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组稿</w:t>
      </w:r>
      <w:r>
        <w:rPr>
          <w:rFonts w:ascii="宋体" w:eastAsia="宋体" w:hAnsi="宋体" w:cs="宋体"/>
          <w:kern w:val="0"/>
          <w:sz w:val="24"/>
          <w:szCs w:val="24"/>
        </w:rPr>
        <w:t>：资源建设中心</w:t>
      </w:r>
      <w:bookmarkStart w:id="0" w:name="_GoBack"/>
      <w:bookmarkEnd w:id="0"/>
    </w:p>
    <w:p w14:paraId="5C98F7DD" w14:textId="03235469" w:rsidR="00D05D46" w:rsidRPr="00D05D46" w:rsidRDefault="00D05D46" w:rsidP="00D05D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05D46">
        <w:rPr>
          <w:rFonts w:ascii="宋体" w:eastAsia="宋体" w:hAnsi="宋体" w:cs="宋体"/>
          <w:kern w:val="0"/>
          <w:sz w:val="24"/>
          <w:szCs w:val="24"/>
        </w:rPr>
        <w:br/>
      </w:r>
    </w:p>
    <w:p w14:paraId="7369D0DE" w14:textId="77777777" w:rsidR="00EC50CE" w:rsidRPr="00D05D46" w:rsidRDefault="00EC50CE" w:rsidP="00D05D46"/>
    <w:sectPr w:rsidR="00EC50CE" w:rsidRPr="00D05D46" w:rsidSect="00C032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4D0B8D" w14:textId="77777777" w:rsidR="006C323A" w:rsidRDefault="006C323A" w:rsidP="00EC50CE">
      <w:r>
        <w:separator/>
      </w:r>
    </w:p>
  </w:endnote>
  <w:endnote w:type="continuationSeparator" w:id="0">
    <w:p w14:paraId="6140CC45" w14:textId="77777777" w:rsidR="006C323A" w:rsidRDefault="006C323A" w:rsidP="00EC5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C09468" w14:textId="77777777" w:rsidR="006C323A" w:rsidRDefault="006C323A" w:rsidP="00EC50CE">
      <w:r>
        <w:separator/>
      </w:r>
    </w:p>
  </w:footnote>
  <w:footnote w:type="continuationSeparator" w:id="0">
    <w:p w14:paraId="33F85D1E" w14:textId="77777777" w:rsidR="006C323A" w:rsidRDefault="006C323A" w:rsidP="00EC5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64FCD"/>
    <w:multiLevelType w:val="hybridMultilevel"/>
    <w:tmpl w:val="0C6A8908"/>
    <w:lvl w:ilvl="0" w:tplc="B75A7B8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2852C9"/>
    <w:multiLevelType w:val="hybridMultilevel"/>
    <w:tmpl w:val="FD5C6ABA"/>
    <w:lvl w:ilvl="0" w:tplc="1E6EB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7BF4"/>
    <w:rsid w:val="00186838"/>
    <w:rsid w:val="001C7BF4"/>
    <w:rsid w:val="002025FB"/>
    <w:rsid w:val="00287FE2"/>
    <w:rsid w:val="002D4D71"/>
    <w:rsid w:val="006C323A"/>
    <w:rsid w:val="0076294A"/>
    <w:rsid w:val="009029C8"/>
    <w:rsid w:val="00C03217"/>
    <w:rsid w:val="00CB0BC7"/>
    <w:rsid w:val="00CF4283"/>
    <w:rsid w:val="00D05D46"/>
    <w:rsid w:val="00EC4309"/>
    <w:rsid w:val="00EC50CE"/>
    <w:rsid w:val="00EF161F"/>
    <w:rsid w:val="00FB0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A5FE8F"/>
  <w15:docId w15:val="{41A737B7-3E36-44BE-80D6-43CE75056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32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7BF4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EC50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C50C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C50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C50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5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resset.cn/" TargetMode="External"/><Relationship Id="rId12" Type="http://schemas.openxmlformats.org/officeDocument/2006/relationships/package" Target="embeddings/Microsoft_Word___1.doc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113</Words>
  <Characters>645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SCU-LibGx</cp:lastModifiedBy>
  <cp:revision>8</cp:revision>
  <dcterms:created xsi:type="dcterms:W3CDTF">2019-05-15T03:31:00Z</dcterms:created>
  <dcterms:modified xsi:type="dcterms:W3CDTF">2020-05-11T01:40:00Z</dcterms:modified>
</cp:coreProperties>
</file>