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b/>
          <w:bCs/>
          <w:sz w:val="32"/>
          <w:szCs w:val="32"/>
          <w:lang w:val="en-US" w:eastAsia="zh-CN"/>
        </w:rPr>
      </w:pPr>
      <w:r>
        <w:rPr>
          <w:rFonts w:hint="eastAsia"/>
          <w:b/>
          <w:bCs/>
          <w:sz w:val="32"/>
          <w:szCs w:val="32"/>
          <w:lang w:eastAsia="zh-CN"/>
        </w:rPr>
        <w:t>沐心</w:t>
      </w:r>
      <w:r>
        <w:rPr>
          <w:rFonts w:hint="eastAsia"/>
          <w:b/>
          <w:bCs/>
          <w:sz w:val="32"/>
          <w:szCs w:val="32"/>
          <w:lang w:val="en-US" w:eastAsia="zh-CN"/>
        </w:rPr>
        <w:t>书单第十二辑：大学生就业与个人成长书单</w:t>
      </w:r>
    </w:p>
    <w:p>
      <w:pPr>
        <w:rPr>
          <w:rFonts w:hint="eastAsia" w:ascii="微软雅黑" w:hAnsi="微软雅黑" w:eastAsia="微软雅黑" w:cs="宋体"/>
          <w:color w:val="111111"/>
          <w:kern w:val="0"/>
          <w:sz w:val="24"/>
          <w:szCs w:val="24"/>
          <w:lang w:val="en-US" w:eastAsia="zh-CN"/>
        </w:rPr>
      </w:pPr>
    </w:p>
    <w:p>
      <w:pPr>
        <w:ind w:firstLine="480" w:firstLineChars="200"/>
        <w:rPr>
          <w:rFonts w:hint="eastAsia"/>
          <w:sz w:val="24"/>
          <w:szCs w:val="24"/>
          <w:lang w:val="en-US" w:eastAsia="zh-CN"/>
        </w:rPr>
      </w:pPr>
      <w:r>
        <w:rPr>
          <w:rFonts w:hint="eastAsia"/>
          <w:sz w:val="24"/>
          <w:szCs w:val="24"/>
          <w:lang w:val="en-US" w:eastAsia="zh-CN"/>
        </w:rPr>
        <w:t>也许你正站在毕业的出口，为第一份工作选择踌躇不定；也许你身处一份看似稳定的工作，却因逐渐消退的竞争力隐隐不安；也许你的眼前正有一份前景诱人的创业机遇，却因家庭、房贷的现实压力犹豫徘徊……</w:t>
      </w:r>
    </w:p>
    <w:p>
      <w:pPr>
        <w:ind w:firstLine="480" w:firstLineChars="200"/>
        <w:rPr>
          <w:rFonts w:hint="eastAsia"/>
          <w:sz w:val="24"/>
          <w:szCs w:val="24"/>
          <w:lang w:val="en-US" w:eastAsia="zh-CN"/>
        </w:rPr>
      </w:pPr>
      <w:r>
        <w:rPr>
          <w:rFonts w:hint="eastAsia"/>
          <w:sz w:val="24"/>
          <w:szCs w:val="24"/>
          <w:lang w:val="en-US" w:eastAsia="zh-CN"/>
        </w:rPr>
        <w:t>对当下的环境疲惫了，无法突围了，不妨读读生涯规划的经典著作，了解科学定位工具和职业导师的真知灼见，也许能获得惊喜的内在力量。</w:t>
      </w:r>
    </w:p>
    <w:p>
      <w:pPr>
        <w:ind w:firstLine="480" w:firstLineChars="200"/>
        <w:rPr>
          <w:rFonts w:hint="eastAsia"/>
          <w:lang w:eastAsia="zh-CN"/>
        </w:rPr>
      </w:pPr>
      <w:r>
        <w:rPr>
          <w:rFonts w:hint="eastAsia"/>
          <w:sz w:val="24"/>
          <w:szCs w:val="24"/>
          <w:lang w:val="en-US" w:eastAsia="zh-CN"/>
        </w:rPr>
        <w:t>这四本书绘制了一张职业生涯规划的完整地图。从初涉职场的自我定位，到上升期寻求发展突破再到从内而外全面塑造职业人格，每一阶段的职场人都能找到适合自己的解读。</w:t>
      </w:r>
    </w:p>
    <w:p>
      <w:pPr>
        <w:ind w:firstLine="420"/>
        <w:rPr>
          <w:rFonts w:hint="eastAsia"/>
        </w:rPr>
      </w:pPr>
    </w:p>
    <w:p>
      <w:pPr>
        <w:numPr>
          <w:ilvl w:val="0"/>
          <w:numId w:val="1"/>
        </w:numPr>
        <w:rPr>
          <w:rFonts w:hint="eastAsia"/>
          <w:b/>
          <w:bCs/>
          <w:sz w:val="24"/>
          <w:szCs w:val="24"/>
          <w:lang w:val="en-US" w:eastAsia="zh-CN"/>
        </w:rPr>
      </w:pPr>
      <w:r>
        <w:rPr>
          <w:rFonts w:hint="eastAsia"/>
          <w:b/>
          <w:bCs/>
          <w:sz w:val="24"/>
          <w:szCs w:val="24"/>
          <w:lang w:val="en-US" w:eastAsia="zh-CN"/>
        </w:rPr>
        <w:t>简历写作与求职通关一册通 : 技巧+模板+范例 武承泽/人民邮电出版社/2020</w:t>
      </w:r>
    </w:p>
    <w:p>
      <w:pPr>
        <w:ind w:firstLine="480" w:firstLineChars="200"/>
        <w:rPr>
          <w:rFonts w:hint="eastAsia"/>
          <w:sz w:val="24"/>
          <w:szCs w:val="24"/>
          <w:lang w:val="en-US" w:eastAsia="zh-CN"/>
        </w:rPr>
      </w:pPr>
      <w:r>
        <w:rPr>
          <w:rFonts w:hint="eastAsia"/>
          <w:sz w:val="24"/>
          <w:szCs w:val="24"/>
          <w:lang w:val="en-US" w:eastAsia="zh-CN"/>
        </w:rPr>
        <w:t>本书涵盖了中文简历、英文简历、求职信、简历投递、甚至包括求职跟进和企业调查等多个方</w:t>
      </w:r>
      <w:bookmarkStart w:id="3" w:name="_GoBack"/>
      <w:r>
        <w:rPr>
          <w:rFonts w:hint="eastAsia"/>
          <w:sz w:val="24"/>
          <w:szCs w:val="24"/>
          <w:lang w:val="en-US" w:eastAsia="zh-CN"/>
        </w:rPr>
        <w:t>面，也在一些章节提及了与简历内容相关的笔试和面试中需要注意的事项。本书各个章节既有联系，又相对独立，这意味着读者既可以通读全本斩获与简历相关所有的</w:t>
      </w:r>
      <w:bookmarkEnd w:id="3"/>
      <w:r>
        <w:rPr>
          <w:rFonts w:hint="eastAsia"/>
          <w:sz w:val="24"/>
          <w:szCs w:val="24"/>
          <w:lang w:val="en-US" w:eastAsia="zh-CN"/>
        </w:rPr>
        <w:t>文档撰写技巧，也可以作为查阅性的工具书。为帮助读者理解，书中各模块均有大量的撰写案例、行为词示例（中英对照），并将海量的完整简历制作成电子模板，可直接在线使用。</w:t>
      </w:r>
    </w:p>
    <w:p>
      <w:pPr>
        <w:ind w:firstLine="480" w:firstLineChars="200"/>
        <w:rPr>
          <w:rFonts w:hint="eastAsia"/>
          <w:sz w:val="24"/>
          <w:szCs w:val="24"/>
          <w:lang w:val="en-US" w:eastAsia="zh-CN"/>
        </w:rPr>
      </w:pPr>
      <w:r>
        <w:rPr>
          <w:rFonts w:hint="eastAsia"/>
          <w:sz w:val="24"/>
          <w:szCs w:val="24"/>
          <w:lang w:val="en-US" w:eastAsia="zh-CN"/>
        </w:rPr>
        <w:t xml:space="preserve"> </w:t>
      </w:r>
    </w:p>
    <w:p>
      <w:pPr>
        <w:rPr>
          <w:rFonts w:hint="eastAsia"/>
          <w:sz w:val="24"/>
          <w:szCs w:val="24"/>
          <w:lang w:val="en-US" w:eastAsia="zh-CN"/>
        </w:rPr>
      </w:pPr>
      <w:r>
        <w:rPr>
          <w:rFonts w:hint="eastAsia"/>
          <w:sz w:val="24"/>
          <w:szCs w:val="24"/>
          <w:lang w:val="en-US" w:eastAsia="zh-CN"/>
        </w:rPr>
        <w:t>馆藏：文理馆新到资源区(101)   索书号：C913.2/1313//[2020]</w:t>
      </w:r>
    </w:p>
    <w:p>
      <w:pPr>
        <w:rPr>
          <w:rFonts w:hint="eastAsia" w:ascii="Calibri" w:hAnsi="Calibri" w:eastAsia="宋体" w:cs="黑体"/>
          <w:kern w:val="2"/>
          <w:sz w:val="21"/>
          <w:szCs w:val="24"/>
          <w:lang w:val="en-US" w:eastAsia="zh-CN" w:bidi="ar-SA"/>
        </w:rPr>
      </w:pPr>
    </w:p>
    <w:p>
      <w:pPr>
        <w:rPr>
          <w:rFonts w:hint="eastAsia"/>
          <w:lang w:eastAsia="zh-CN"/>
        </w:rPr>
      </w:pPr>
    </w:p>
    <w:p>
      <w:pPr>
        <w:rPr>
          <w:rFonts w:hint="eastAsia"/>
          <w:b/>
          <w:bCs/>
          <w:sz w:val="24"/>
          <w:szCs w:val="24"/>
          <w:lang w:val="en-US" w:eastAsia="zh-CN"/>
        </w:rPr>
      </w:pPr>
      <w:r>
        <w:rPr>
          <w:rFonts w:hint="eastAsia"/>
          <w:b/>
          <w:bCs/>
          <w:sz w:val="24"/>
          <w:szCs w:val="24"/>
          <w:lang w:val="en-US" w:eastAsia="zh-CN"/>
        </w:rPr>
        <w:t>2.《求职，从大一开始》  覃彪喜 / 长江文艺出版社 / 2010</w:t>
      </w:r>
    </w:p>
    <w:p>
      <w:pPr>
        <w:rPr>
          <w:rFonts w:hint="eastAsia"/>
          <w:sz w:val="24"/>
          <w:szCs w:val="24"/>
          <w:lang w:val="en-US" w:eastAsia="zh-CN"/>
        </w:rPr>
      </w:pPr>
      <w:r>
        <w:rPr>
          <w:rFonts w:hint="eastAsia"/>
          <w:sz w:val="24"/>
          <w:szCs w:val="24"/>
          <w:lang w:val="en-US" w:eastAsia="zh-CN"/>
        </w:rPr>
        <w:t xml:space="preserve">    “决定面试结果的并不是面试那十几分钟，而是整个大学四年”。一个大学生在毕业求职的时候有多大的竞争力，不是一朝一夕的结果，而是取决于整个大学四年。面对日益严峻的大学生就业形势，作者把着力点从“读大学，究竟读什么”这种形而上的命题回归到了最敏感，对大学生来说也最实用的求职问题。</w:t>
      </w:r>
    </w:p>
    <w:p>
      <w:pPr>
        <w:ind w:firstLine="420" w:firstLineChars="200"/>
        <w:rPr>
          <w:rFonts w:ascii="Calibri" w:hAnsi="Calibri" w:eastAsia="宋体" w:cs="黑体"/>
          <w:kern w:val="2"/>
          <w:sz w:val="21"/>
          <w:szCs w:val="24"/>
          <w:lang w:val="en-US" w:eastAsia="zh-CN" w:bidi="ar-SA"/>
        </w:rPr>
      </w:pPr>
    </w:p>
    <w:p>
      <w:pPr>
        <w:rPr>
          <w:rFonts w:hint="eastAsia" w:cs="黑体"/>
          <w:kern w:val="2"/>
          <w:sz w:val="21"/>
          <w:szCs w:val="24"/>
          <w:lang w:val="en-US" w:eastAsia="zh-CN" w:bidi="ar-SA"/>
        </w:rPr>
      </w:pPr>
      <w:r>
        <w:rPr>
          <w:rFonts w:hint="eastAsia"/>
          <w:sz w:val="24"/>
          <w:szCs w:val="24"/>
          <w:lang w:val="en-US" w:eastAsia="zh-CN"/>
        </w:rPr>
        <w:t xml:space="preserve">馆藏：江安馆二楼社科图书 </w:t>
      </w:r>
      <w:r>
        <w:rPr>
          <w:rFonts w:hint="eastAsia" w:cs="黑体"/>
          <w:kern w:val="2"/>
          <w:sz w:val="21"/>
          <w:szCs w:val="24"/>
          <w:lang w:val="en-US" w:eastAsia="zh-CN" w:bidi="ar-SA"/>
        </w:rPr>
        <w:t xml:space="preserve">  </w:t>
      </w:r>
      <w:r>
        <w:rPr>
          <w:rFonts w:hint="eastAsia"/>
          <w:sz w:val="24"/>
          <w:szCs w:val="24"/>
          <w:lang w:val="en-US" w:eastAsia="zh-CN"/>
        </w:rPr>
        <w:t xml:space="preserve"> </w:t>
      </w:r>
      <w:r>
        <w:rPr>
          <w:rFonts w:hint="eastAsia"/>
          <w:sz w:val="24"/>
          <w:szCs w:val="24"/>
          <w:lang w:val="en-US" w:eastAsia="zh-CN"/>
        </w:rPr>
        <w:t xml:space="preserve">  索书号：G647.38/1024 </w:t>
      </w:r>
    </w:p>
    <w:p>
      <w:pPr>
        <w:ind w:firstLine="420" w:firstLineChars="200"/>
        <w:rPr>
          <w:rFonts w:ascii="Calibri" w:hAnsi="Calibri" w:eastAsia="宋体" w:cs="黑体"/>
          <w:kern w:val="2"/>
          <w:sz w:val="21"/>
          <w:szCs w:val="24"/>
          <w:lang w:val="en-US" w:eastAsia="zh-CN" w:bidi="ar-SA"/>
        </w:rPr>
      </w:pPr>
    </w:p>
    <w:p>
      <w:pPr>
        <w:rPr>
          <w:rFonts w:hint="eastAsia" w:cs="黑体"/>
          <w:b/>
          <w:bCs/>
          <w:kern w:val="2"/>
          <w:sz w:val="24"/>
          <w:szCs w:val="24"/>
          <w:lang w:val="en-US" w:eastAsia="zh-CN" w:bidi="ar-SA"/>
        </w:rPr>
      </w:pPr>
      <w:bookmarkStart w:id="0" w:name="OLE_LINK3"/>
    </w:p>
    <w:p>
      <w:pPr>
        <w:rPr>
          <w:rFonts w:hint="eastAsia"/>
          <w:lang w:eastAsia="zh-CN"/>
        </w:rPr>
      </w:pPr>
      <w:r>
        <w:rPr>
          <w:rFonts w:hint="eastAsia" w:cs="黑体"/>
          <w:b/>
          <w:bCs/>
          <w:kern w:val="2"/>
          <w:sz w:val="24"/>
          <w:szCs w:val="24"/>
          <w:lang w:val="en-US" w:eastAsia="zh-CN" w:bidi="ar-SA"/>
        </w:rPr>
        <w:t>3.</w:t>
      </w:r>
      <w:r>
        <w:rPr>
          <w:rFonts w:hint="eastAsia" w:ascii="Calibri" w:hAnsi="Calibri" w:eastAsia="宋体" w:cs="黑体"/>
          <w:b/>
          <w:bCs/>
          <w:kern w:val="2"/>
          <w:sz w:val="24"/>
          <w:szCs w:val="24"/>
          <w:lang w:val="en-US" w:eastAsia="zh-CN" w:bidi="ar-SA"/>
        </w:rPr>
        <w:t>《创业者的赚钱系统》  D.C.科多瓦等著 /北京大学</w:t>
      </w:r>
      <w:r>
        <w:rPr>
          <w:rFonts w:hint="eastAsia" w:cs="黑体"/>
          <w:b/>
          <w:bCs/>
          <w:kern w:val="2"/>
          <w:sz w:val="24"/>
          <w:szCs w:val="24"/>
          <w:lang w:val="en-US" w:eastAsia="zh-CN" w:bidi="ar-SA"/>
        </w:rPr>
        <w:t>出版社</w:t>
      </w:r>
    </w:p>
    <w:p>
      <w:pPr>
        <w:ind w:firstLine="420" w:firstLineChars="200"/>
        <w:rPr>
          <w:rFonts w:hint="eastAsia"/>
          <w:sz w:val="24"/>
          <w:szCs w:val="24"/>
          <w:lang w:val="en-US" w:eastAsia="zh-CN"/>
        </w:rPr>
      </w:pPr>
      <w:r>
        <w:rPr>
          <w:rFonts w:hint="eastAsia"/>
          <w:sz w:val="24"/>
          <w:szCs w:val="24"/>
          <w:lang w:val="en-US" w:eastAsia="zh-CN"/>
        </w:rPr>
        <w:t>这是一本写给创业者的书，</w:t>
      </w:r>
      <w:bookmarkEnd w:id="0"/>
      <w:r>
        <w:rPr>
          <w:rFonts w:hint="eastAsia"/>
          <w:sz w:val="24"/>
          <w:szCs w:val="24"/>
          <w:lang w:val="en-US" w:eastAsia="zh-CN"/>
        </w:rPr>
        <w:t>书中所有的一切都聚焦在一点上：赚钱系统以及如何使你成为周围人的“杠杆”。它将向你展示在生意运营之中建立起来的组织制度，你可以借鉴过来稍加改造从而使其符合你的需要。这其中包括怎样找到“千里马”，怎样毫不费力地就能与别人交流，怎样使你的事业成倍递增，怎样创造你人生中的财富等等。</w:t>
      </w:r>
    </w:p>
    <w:p>
      <w:pPr>
        <w:ind w:firstLine="420" w:firstLineChars="200"/>
        <w:rPr>
          <w:rFonts w:hint="eastAsia"/>
          <w:sz w:val="24"/>
          <w:szCs w:val="24"/>
          <w:lang w:val="en-US" w:eastAsia="zh-CN"/>
        </w:rPr>
      </w:pPr>
      <w:r>
        <w:rPr>
          <w:rFonts w:hint="eastAsia"/>
          <w:sz w:val="24"/>
          <w:szCs w:val="24"/>
          <w:lang w:val="en-US" w:eastAsia="zh-CN"/>
        </w:rPr>
        <w:t xml:space="preserve"> </w:t>
      </w:r>
    </w:p>
    <w:p>
      <w:pPr>
        <w:rPr>
          <w:rFonts w:hint="eastAsia"/>
          <w:sz w:val="24"/>
          <w:szCs w:val="24"/>
          <w:lang w:val="en-US" w:eastAsia="zh-CN"/>
        </w:rPr>
      </w:pPr>
      <w:r>
        <w:rPr>
          <w:rFonts w:hint="eastAsia"/>
          <w:sz w:val="24"/>
          <w:szCs w:val="24"/>
          <w:lang w:val="en-US" w:eastAsia="zh-CN"/>
        </w:rPr>
        <w:t>馆藏：文理馆流通中文书库      索书号：F279.23/2421</w:t>
      </w:r>
    </w:p>
    <w:p>
      <w:pPr>
        <w:rPr>
          <w:rFonts w:hint="eastAsia"/>
          <w:lang w:val="en-US" w:eastAsia="zh-CN"/>
        </w:rPr>
      </w:pPr>
    </w:p>
    <w:p>
      <w:pPr>
        <w:rPr>
          <w:rFonts w:hint="eastAsia"/>
          <w:sz w:val="24"/>
          <w:szCs w:val="24"/>
          <w:lang w:val="en-US" w:eastAsia="zh-CN"/>
        </w:rPr>
      </w:pPr>
      <w:bookmarkStart w:id="1" w:name="OLE_LINK4"/>
    </w:p>
    <w:p>
      <w:pPr>
        <w:rPr>
          <w:rFonts w:hint="eastAsia"/>
          <w:b/>
          <w:bCs/>
          <w:sz w:val="24"/>
          <w:szCs w:val="24"/>
          <w:lang w:val="en-US" w:eastAsia="zh-CN"/>
        </w:rPr>
      </w:pPr>
      <w:r>
        <w:rPr>
          <w:rFonts w:hint="eastAsia"/>
          <w:b/>
          <w:bCs/>
          <w:sz w:val="24"/>
          <w:szCs w:val="24"/>
          <w:lang w:val="en-US" w:eastAsia="zh-CN"/>
        </w:rPr>
        <w:t>4.《杜拉拉升职记》  李可/ 陕西师范大学出版社 / 2007</w:t>
      </w:r>
    </w:p>
    <w:p>
      <w:pPr>
        <w:rPr>
          <w:rFonts w:hint="eastAsia"/>
          <w:sz w:val="24"/>
          <w:szCs w:val="24"/>
          <w:lang w:val="en-US" w:eastAsia="zh-CN"/>
        </w:rPr>
      </w:pPr>
      <w:r>
        <w:rPr>
          <w:rFonts w:hint="eastAsia"/>
          <w:sz w:val="24"/>
          <w:szCs w:val="24"/>
          <w:lang w:val="en-US" w:eastAsia="zh-CN"/>
        </w:rPr>
        <w:t xml:space="preserve">    小说的主人公杜拉拉是典型的中产阶级代表，她没有背景，受过较好的教育，靠个人奋斗获取成功。小说中拉拉在外企的经历跨度八年，拉拉从一个朴实的销售助理，成长为一个专业干练的HR经理，见识了各种职场变迁，也历经了各种职场磨练。</w:t>
      </w:r>
      <w:r>
        <w:rPr>
          <w:rFonts w:hint="eastAsia" w:ascii="宋体" w:hAnsi="宋体" w:cs="宋体"/>
          <w:b w:val="0"/>
          <w:color w:val="212063"/>
          <w:kern w:val="0"/>
          <w:sz w:val="22"/>
          <w:szCs w:val="22"/>
          <w:u w:val="none"/>
          <w:lang w:val="en-US" w:eastAsia="zh-CN" w:bidi="ar-SA"/>
        </w:rPr>
        <w:t xml:space="preserve">  </w:t>
      </w:r>
    </w:p>
    <w:p>
      <w:pPr>
        <w:rPr>
          <w:rFonts w:hint="eastAsia"/>
          <w:sz w:val="24"/>
          <w:szCs w:val="24"/>
          <w:lang w:val="en-US" w:eastAsia="zh-CN"/>
        </w:rPr>
      </w:pPr>
    </w:p>
    <w:bookmarkEnd w:id="1"/>
    <w:p>
      <w:pPr>
        <w:rPr>
          <w:rFonts w:hint="eastAsia"/>
          <w:sz w:val="24"/>
          <w:szCs w:val="24"/>
          <w:lang w:val="en-US" w:eastAsia="zh-CN"/>
        </w:rPr>
      </w:pPr>
      <w:r>
        <w:rPr>
          <w:rFonts w:hint="eastAsia"/>
          <w:sz w:val="24"/>
          <w:szCs w:val="24"/>
          <w:lang w:val="en-US" w:eastAsia="zh-CN"/>
        </w:rPr>
        <w:t>馆藏：江安馆社科图书（三楼）  索书号：I247.57/4010D1(2)</w:t>
      </w:r>
    </w:p>
    <w:p>
      <w:pPr>
        <w:rPr>
          <w:rFonts w:hint="eastAsia" w:cs="黑体"/>
          <w:kern w:val="2"/>
          <w:sz w:val="21"/>
          <w:szCs w:val="24"/>
          <w:lang w:val="en-US" w:eastAsia="zh-CN" w:bidi="ar-SA"/>
        </w:rPr>
      </w:pPr>
    </w:p>
    <w:p>
      <w:pPr>
        <w:rPr>
          <w:rFonts w:hint="eastAsia"/>
          <w:b/>
          <w:bCs/>
          <w:sz w:val="24"/>
          <w:szCs w:val="24"/>
          <w:lang w:val="en-US" w:eastAsia="zh-CN"/>
        </w:rPr>
      </w:pPr>
      <w:r>
        <w:rPr>
          <w:rFonts w:hint="eastAsia"/>
          <w:b/>
          <w:bCs/>
          <w:sz w:val="24"/>
          <w:szCs w:val="24"/>
          <w:lang w:val="en-US" w:eastAsia="zh-CN"/>
        </w:rPr>
        <w:t xml:space="preserve">5.《读大学究竟读什么》 </w:t>
      </w:r>
      <w:r>
        <w:rPr>
          <w:rFonts w:hint="eastAsia"/>
          <w:b/>
          <w:bCs/>
          <w:sz w:val="24"/>
          <w:szCs w:val="24"/>
          <w:lang w:val="en-US" w:eastAsia="zh-CN"/>
        </w:rPr>
        <w:fldChar w:fldCharType="begin"/>
      </w:r>
      <w:r>
        <w:rPr>
          <w:rFonts w:hint="eastAsia"/>
          <w:b/>
          <w:bCs/>
          <w:sz w:val="24"/>
          <w:szCs w:val="24"/>
          <w:lang w:val="en-US" w:eastAsia="zh-CN"/>
        </w:rPr>
        <w:instrText xml:space="preserve"> HYPERLINK "http://discx.yuntu.io/book/listByAuthor?keyword=%E8%A6%83%E5%BD%AA%E5%96%9C%E8%91%97" \t "http://discx.yuntu.io/book/_blank" </w:instrText>
      </w:r>
      <w:r>
        <w:rPr>
          <w:rFonts w:hint="eastAsia"/>
          <w:b/>
          <w:bCs/>
          <w:sz w:val="24"/>
          <w:szCs w:val="24"/>
          <w:lang w:val="en-US" w:eastAsia="zh-CN"/>
        </w:rPr>
        <w:fldChar w:fldCharType="separate"/>
      </w:r>
      <w:r>
        <w:rPr>
          <w:rFonts w:hint="eastAsia"/>
          <w:b/>
          <w:bCs/>
          <w:sz w:val="24"/>
          <w:szCs w:val="24"/>
          <w:lang w:val="en-US" w:eastAsia="zh-CN"/>
        </w:rPr>
        <w:t>覃彪喜/</w:t>
      </w:r>
      <w:r>
        <w:rPr>
          <w:rFonts w:hint="eastAsia"/>
          <w:b/>
          <w:bCs/>
          <w:sz w:val="24"/>
          <w:szCs w:val="24"/>
          <w:lang w:val="en-US" w:eastAsia="zh-CN"/>
        </w:rPr>
        <w:fldChar w:fldCharType="end"/>
      </w:r>
      <w:r>
        <w:rPr>
          <w:rFonts w:hint="eastAsia"/>
          <w:b/>
          <w:bCs/>
          <w:sz w:val="24"/>
          <w:szCs w:val="24"/>
          <w:lang w:val="en-US" w:eastAsia="zh-CN"/>
        </w:rPr>
        <w:fldChar w:fldCharType="begin"/>
      </w:r>
      <w:r>
        <w:rPr>
          <w:rFonts w:hint="eastAsia"/>
          <w:b/>
          <w:bCs/>
          <w:sz w:val="24"/>
          <w:szCs w:val="24"/>
          <w:lang w:val="en-US" w:eastAsia="zh-CN"/>
        </w:rPr>
        <w:instrText xml:space="preserve"> HYPERLINK "javascript:open_window("http://opac.scu.edu.cn:8080/F/8X8NKVCNVMPNSRHN2TGQSDDK3PI9RG6EN9KQHGMT77CVKGL9CV-01076?func=service&amp;doc_number=001240962&amp;line_number=0011&amp;service_type=TAG");" </w:instrText>
      </w:r>
      <w:r>
        <w:rPr>
          <w:rFonts w:hint="eastAsia"/>
          <w:b/>
          <w:bCs/>
          <w:sz w:val="24"/>
          <w:szCs w:val="24"/>
          <w:lang w:val="en-US" w:eastAsia="zh-CN"/>
        </w:rPr>
        <w:fldChar w:fldCharType="separate"/>
      </w:r>
      <w:r>
        <w:rPr>
          <w:rFonts w:hint="eastAsia"/>
          <w:b/>
          <w:bCs/>
          <w:sz w:val="24"/>
          <w:szCs w:val="24"/>
          <w:lang w:val="en-US" w:eastAsia="zh-CN"/>
        </w:rPr>
        <w:t>南方日报出版社/</w:t>
      </w:r>
      <w:r>
        <w:rPr>
          <w:rFonts w:hint="eastAsia"/>
          <w:b/>
          <w:bCs/>
          <w:sz w:val="24"/>
          <w:szCs w:val="24"/>
          <w:lang w:val="en-US" w:eastAsia="zh-CN"/>
        </w:rPr>
        <w:fldChar w:fldCharType="end"/>
      </w:r>
      <w:r>
        <w:rPr>
          <w:rFonts w:hint="eastAsia"/>
          <w:b/>
          <w:bCs/>
          <w:sz w:val="24"/>
          <w:szCs w:val="24"/>
          <w:lang w:val="en-US" w:eastAsia="zh-CN"/>
        </w:rPr>
        <w:t>2012</w:t>
      </w:r>
    </w:p>
    <w:p>
      <w:pPr>
        <w:ind w:firstLine="480" w:firstLineChars="200"/>
        <w:rPr>
          <w:rFonts w:hint="eastAsia"/>
          <w:sz w:val="24"/>
          <w:szCs w:val="24"/>
          <w:lang w:val="en-US" w:eastAsia="zh-CN"/>
        </w:rPr>
      </w:pPr>
      <w:r>
        <w:rPr>
          <w:rFonts w:hint="eastAsia"/>
          <w:sz w:val="24"/>
          <w:szCs w:val="24"/>
          <w:lang w:val="en-US" w:eastAsia="zh-CN"/>
        </w:rPr>
        <w:t>作为中国最畅销的大学生指南读物之一，《读大学，究竟读什么》重印超过50次，为至少300万大学生的学习和就业提供了巨大的帮助。作者以一名成功的创业者，同时也是一名中国高等教育民间观察者的身份，结合自身求学、求职和创业的经历与思考写就此书，全面探讨了与大学生涯相关的26个重要话题，深入、严谨地论述了“读大学，究竟读什么”、“职业规划的方法与路径”、“如何看待双学位”、“要不要当学生干部” 等内容。每个专题后附有作者本人与读者的通信，对大学生普遍感兴趣却没能在正文中详细阐述的问题一一做了解答。</w:t>
      </w:r>
    </w:p>
    <w:p>
      <w:pPr>
        <w:ind w:firstLine="480" w:firstLineChars="200"/>
        <w:rPr>
          <w:rFonts w:hint="eastAsia" w:ascii="宋体" w:hAnsi="宋体" w:cs="宋体"/>
          <w:b w:val="0"/>
          <w:color w:val="212063"/>
          <w:kern w:val="0"/>
          <w:sz w:val="22"/>
          <w:szCs w:val="22"/>
          <w:u w:val="none"/>
          <w:lang w:val="en-US" w:eastAsia="zh-CN" w:bidi="ar-SA"/>
        </w:rPr>
      </w:pPr>
    </w:p>
    <w:p>
      <w:pPr>
        <w:rPr>
          <w:rFonts w:hint="eastAsia"/>
          <w:sz w:val="24"/>
          <w:szCs w:val="24"/>
          <w:lang w:val="en-US" w:eastAsia="zh-CN"/>
        </w:rPr>
      </w:pPr>
      <w:r>
        <w:rPr>
          <w:rFonts w:hint="eastAsia"/>
          <w:sz w:val="24"/>
          <w:szCs w:val="24"/>
          <w:lang w:val="en-US" w:eastAsia="zh-CN"/>
        </w:rPr>
        <w:t>馆藏：江安馆社科图书(二楼)    索书号：G645.5/1024D1/1/[2012]</w:t>
      </w:r>
    </w:p>
    <w:p>
      <w:pPr>
        <w:rPr>
          <w:rFonts w:hint="eastAsia"/>
        </w:rPr>
      </w:pPr>
    </w:p>
    <w:p>
      <w:pPr>
        <w:rPr>
          <w:rFonts w:hint="eastAsia"/>
          <w:lang w:eastAsia="zh-CN"/>
        </w:rPr>
      </w:pPr>
    </w:p>
    <w:p>
      <w:pPr>
        <w:rPr>
          <w:rFonts w:hint="eastAsia"/>
          <w:b/>
          <w:bCs/>
          <w:sz w:val="24"/>
          <w:szCs w:val="24"/>
          <w:lang w:val="en-US" w:eastAsia="zh-CN"/>
        </w:rPr>
      </w:pPr>
      <w:r>
        <w:rPr>
          <w:rFonts w:hint="eastAsia"/>
          <w:b/>
          <w:bCs/>
          <w:sz w:val="24"/>
          <w:szCs w:val="24"/>
          <w:lang w:val="en-US" w:eastAsia="zh-CN"/>
        </w:rPr>
        <w:t>6.《洛克菲勒留给儿子的38封信》  约翰•D.洛克菲勒 / 中国妇女出版社 / 2012</w:t>
      </w:r>
    </w:p>
    <w:p>
      <w:pPr>
        <w:ind w:firstLine="480" w:firstLineChars="200"/>
        <w:rPr>
          <w:rFonts w:hint="eastAsia"/>
          <w:sz w:val="24"/>
          <w:szCs w:val="24"/>
          <w:lang w:val="en-US" w:eastAsia="zh-CN"/>
        </w:rPr>
      </w:pPr>
      <w:r>
        <w:rPr>
          <w:rFonts w:hint="eastAsia"/>
          <w:sz w:val="24"/>
          <w:szCs w:val="24"/>
          <w:lang w:val="en-US" w:eastAsia="zh-CN"/>
        </w:rPr>
        <w:t>他是世界上最早的石油巨子，是地球上第一个亿万富翁。他曾气势如虹的兼并和扩张垄断了美国的石油工业，被世人称为“石油大王”；他是前无古人、后无来者的商业巨人，是“窥见上帝秘密的人”。中国有俗话说“富不过三代”，洛克菲勒家族已6代没有衰败迹象，是什么造就了这个传奇呢？他会选择什么和这个世界的所有现在者与后来者分享呢？</w:t>
      </w:r>
    </w:p>
    <w:p>
      <w:pPr>
        <w:ind w:firstLine="480" w:firstLineChars="200"/>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馆藏：江安馆沐心小屋(三楼)    索书号：K837.125.38=51/3444L</w:t>
      </w:r>
    </w:p>
    <w:p>
      <w:pPr>
        <w:rPr>
          <w:rFonts w:hint="eastAsia"/>
          <w:lang w:val="en-US" w:eastAsia="zh-CN"/>
        </w:rPr>
      </w:pPr>
    </w:p>
    <w:p>
      <w:pPr>
        <w:rPr>
          <w:rFonts w:hint="eastAsia"/>
          <w:b/>
          <w:bCs/>
          <w:sz w:val="24"/>
          <w:szCs w:val="24"/>
          <w:lang w:val="en-US" w:eastAsia="zh-CN"/>
        </w:rPr>
      </w:pPr>
      <w:r>
        <w:rPr>
          <w:rFonts w:hint="eastAsia"/>
          <w:b/>
          <w:bCs/>
          <w:sz w:val="24"/>
          <w:szCs w:val="24"/>
          <w:lang w:val="en-US" w:eastAsia="zh-CN"/>
        </w:rPr>
        <w:t>7、《永不言败》  俞敏洪 / 群言出版社 / 2005</w:t>
      </w:r>
    </w:p>
    <w:p>
      <w:pPr>
        <w:ind w:firstLine="480" w:firstLineChars="200"/>
        <w:rPr>
          <w:rFonts w:hint="eastAsia"/>
          <w:sz w:val="24"/>
          <w:szCs w:val="24"/>
          <w:lang w:val="en-US" w:eastAsia="zh-CN"/>
        </w:rPr>
      </w:pPr>
      <w:r>
        <w:rPr>
          <w:rFonts w:hint="eastAsia"/>
          <w:sz w:val="24"/>
          <w:szCs w:val="24"/>
          <w:lang w:val="en-US" w:eastAsia="zh-CN"/>
        </w:rPr>
        <w:t>为了使我们的一辈子不至于白过，我们从年轻时就应该创造一些令自己感动和留恋的日子。那么什么样的日子才是令人感动的日子呢？追随俞敏洪老师的脚步，在绝望中寻找希望，追求卓越，挑战极限，人生终会勇攀高峰！</w:t>
      </w:r>
    </w:p>
    <w:p>
      <w:pPr>
        <w:ind w:firstLine="480" w:firstLineChars="200"/>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馆藏：江安馆沐心小屋(三楼)    索书号：B848.4-49/8038</w:t>
      </w:r>
    </w:p>
    <w:p>
      <w:pPr>
        <w:rPr>
          <w:rFonts w:hint="eastAsia"/>
        </w:rPr>
      </w:pPr>
    </w:p>
    <w:p>
      <w:pPr>
        <w:rPr>
          <w:rFonts w:hint="eastAsia"/>
          <w:b/>
          <w:bCs/>
          <w:sz w:val="24"/>
          <w:szCs w:val="24"/>
          <w:lang w:val="en-US" w:eastAsia="zh-CN"/>
        </w:rPr>
      </w:pPr>
      <w:r>
        <w:rPr>
          <w:rFonts w:hint="eastAsia"/>
          <w:b/>
          <w:bCs/>
          <w:sz w:val="24"/>
          <w:szCs w:val="24"/>
          <w:lang w:val="en-US" w:eastAsia="zh-CN"/>
        </w:rPr>
        <w:t>8、《我在哈佛的最后一堂课：一位哈佛老教授，毕生的人生智慧》  艾瑞克·赛诺威 / 马婧 / 北京联合出版公司 / 2013</w:t>
      </w:r>
    </w:p>
    <w:p>
      <w:pPr>
        <w:rPr>
          <w:rFonts w:hint="eastAsia"/>
          <w:sz w:val="24"/>
          <w:szCs w:val="24"/>
          <w:lang w:val="en-US" w:eastAsia="zh-CN"/>
        </w:rPr>
      </w:pPr>
      <w:r>
        <w:rPr>
          <w:rFonts w:hint="eastAsia"/>
          <w:sz w:val="24"/>
          <w:szCs w:val="24"/>
          <w:lang w:val="en-US" w:eastAsia="zh-CN"/>
        </w:rPr>
        <w:t xml:space="preserve">    66岁高龄的霍华德是哈佛商学院的传奇人物。在哈佛商学院，霍华德被看作是企业家的精神领袖。他桃李天下，学生中不乏国家领导人，大型企业的CEO，还有不少世界级的商业领袖。学生们为了留住霍华德一生所积累的经验与智慧，决定写下这本书，作为霍华德留给世人的礼物。书里充满了生活的智慧，为我们带来了创造富足人生的十四个实用策略。包括：毕生的职业规划、外力的反转、从终点重新开始、平衡的艺术、衡量价值的必要性、自欺欺人要不得、请勿被外界因素左右等</w:t>
      </w: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 xml:space="preserve">馆藏：江安馆社科图书(一楼)     索书号：B848.4-49/3035W    </w:t>
      </w:r>
    </w:p>
    <w:p>
      <w:pPr>
        <w:rPr>
          <w:rFonts w:hint="eastAsia"/>
          <w:b/>
          <w:bCs/>
          <w:sz w:val="24"/>
          <w:szCs w:val="24"/>
          <w:lang w:val="en-US" w:eastAsia="zh-CN"/>
        </w:rPr>
      </w:pPr>
      <w:r>
        <w:rPr>
          <w:rFonts w:hint="eastAsia"/>
          <w:b/>
          <w:bCs/>
          <w:sz w:val="24"/>
          <w:szCs w:val="24"/>
          <w:lang w:val="en-US" w:eastAsia="zh-CN"/>
        </w:rPr>
        <w:t>9、《少有人走的路：心智成熟的旅程》  M.斯科特·派克 / 于海生 / 中华工商联合出版社 / 2017</w:t>
      </w:r>
    </w:p>
    <w:p>
      <w:pPr>
        <w:rPr>
          <w:rFonts w:hint="eastAsia"/>
          <w:sz w:val="24"/>
          <w:szCs w:val="24"/>
          <w:lang w:val="en-US" w:eastAsia="zh-CN"/>
        </w:rPr>
      </w:pPr>
      <w:r>
        <w:rPr>
          <w:rFonts w:hint="eastAsia"/>
          <w:sz w:val="24"/>
          <w:szCs w:val="24"/>
          <w:lang w:val="en-US" w:eastAsia="zh-CN"/>
        </w:rPr>
        <w:t xml:space="preserve">    书中处处透露出沟通与理解的意味，它跨越时代限制，帮助我们探索爱的本质，引导我们过上崭新，宁静而丰富的生活；它帮助我们学习爱，也学习独立；它教诲我们成为更称职的、更有理解心的父母。归根到底，它告诉我们怎样找到真正的自我。</w:t>
      </w:r>
    </w:p>
    <w:p>
      <w:pPr>
        <w:rPr>
          <w:rFonts w:hint="eastAsia"/>
          <w:sz w:val="24"/>
          <w:szCs w:val="24"/>
          <w:lang w:val="en-US" w:eastAsia="zh-CN"/>
        </w:rPr>
      </w:pPr>
      <w:r>
        <w:rPr>
          <w:rFonts w:hint="eastAsia"/>
          <w:sz w:val="24"/>
          <w:szCs w:val="24"/>
          <w:lang w:val="en-US" w:eastAsia="zh-CN"/>
        </w:rPr>
        <w:t>馆藏：文理馆新到资源区(101)    索书号：B821-49/2740S-2//[2020]</w:t>
      </w:r>
    </w:p>
    <w:p>
      <w:pPr>
        <w:rPr>
          <w:rFonts w:hint="eastAsia"/>
          <w:lang w:val="en-US" w:eastAsia="zh-CN"/>
        </w:rPr>
      </w:pPr>
    </w:p>
    <w:p>
      <w:pPr>
        <w:rPr>
          <w:rFonts w:hint="eastAsia"/>
          <w:b/>
          <w:bCs/>
          <w:sz w:val="24"/>
          <w:szCs w:val="24"/>
          <w:lang w:val="en-US" w:eastAsia="zh-CN"/>
        </w:rPr>
      </w:pPr>
      <w:r>
        <w:rPr>
          <w:rFonts w:hint="eastAsia"/>
          <w:b/>
          <w:bCs/>
          <w:sz w:val="24"/>
          <w:szCs w:val="24"/>
          <w:lang w:val="en-US" w:eastAsia="zh-CN"/>
        </w:rPr>
        <w:t>10、《在绝望中寻找希望》  俞敏洪 / 中信出版社 / 2014</w:t>
      </w:r>
    </w:p>
    <w:p>
      <w:pPr>
        <w:ind w:firstLine="480" w:firstLineChars="200"/>
        <w:rPr>
          <w:rFonts w:hint="eastAsia"/>
          <w:sz w:val="24"/>
          <w:szCs w:val="24"/>
          <w:lang w:val="en-US" w:eastAsia="zh-CN"/>
        </w:rPr>
      </w:pPr>
      <w:r>
        <w:rPr>
          <w:rFonts w:hint="eastAsia"/>
          <w:sz w:val="24"/>
          <w:szCs w:val="24"/>
          <w:lang w:val="en-US" w:eastAsia="zh-CN"/>
        </w:rPr>
        <w:t>俞敏洪每天晚上12点之后会坚持写一篇文章，这本书就是这些记录文字的呈现。俞敏洪的文字有种朴实而坚定的力量，阅读他的文字，你能感受到向上的张力，昂扬的态度和智慧的人生哲学。在这个充斥着不安感的浮躁社会，给年轻人内心坚强的力量，让每个人思考应该怎样更积极地度过人生。</w:t>
      </w: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馆藏：江安馆社科图书(一楼)     索书号：B848.4-49/8083</w:t>
      </w:r>
    </w:p>
    <w:p>
      <w:pPr>
        <w:ind w:firstLine="480" w:firstLineChars="200"/>
        <w:rPr>
          <w:rFonts w:hint="eastAsia" w:ascii="宋体" w:hAnsi="宋体" w:eastAsia="宋体" w:cs="宋体"/>
          <w:b w:val="0"/>
          <w:color w:val="212063"/>
          <w:kern w:val="0"/>
          <w:sz w:val="22"/>
          <w:szCs w:val="22"/>
          <w:u w:val="none"/>
          <w:lang w:val="en-US" w:eastAsia="zh-CN" w:bidi="ar-SA"/>
        </w:rPr>
      </w:pPr>
    </w:p>
    <w:p>
      <w:pPr>
        <w:rPr>
          <w:rFonts w:hint="eastAsia"/>
          <w:b/>
          <w:bCs/>
          <w:sz w:val="24"/>
          <w:szCs w:val="24"/>
          <w:lang w:val="en-US" w:eastAsia="zh-CN"/>
        </w:rPr>
      </w:pPr>
      <w:bookmarkStart w:id="2" w:name="OLE_LINK1"/>
      <w:r>
        <w:rPr>
          <w:rFonts w:hint="eastAsia"/>
          <w:b/>
          <w:bCs/>
          <w:sz w:val="24"/>
          <w:szCs w:val="24"/>
          <w:lang w:val="en-US" w:eastAsia="zh-CN"/>
        </w:rPr>
        <w:t xml:space="preserve">11、《我的苦难我的大学》  </w:t>
      </w:r>
      <w:r>
        <w:rPr>
          <w:rFonts w:hint="default"/>
          <w:b/>
          <w:bCs/>
          <w:sz w:val="24"/>
          <w:szCs w:val="24"/>
          <w:lang w:val="en-US" w:eastAsia="zh-CN"/>
        </w:rPr>
        <w:fldChar w:fldCharType="begin"/>
      </w:r>
      <w:r>
        <w:rPr>
          <w:rFonts w:hint="default"/>
          <w:b/>
          <w:bCs/>
          <w:sz w:val="24"/>
          <w:szCs w:val="24"/>
          <w:lang w:val="en-US" w:eastAsia="zh-CN"/>
        </w:rPr>
        <w:instrText xml:space="preserve"> HYPERLINK "https://book.douban.com/search/%E8%B5%B5%E7%BE%8E%E8%90%8D" </w:instrText>
      </w:r>
      <w:r>
        <w:rPr>
          <w:rFonts w:hint="default"/>
          <w:b/>
          <w:bCs/>
          <w:sz w:val="24"/>
          <w:szCs w:val="24"/>
          <w:lang w:val="en-US" w:eastAsia="zh-CN"/>
        </w:rPr>
        <w:fldChar w:fldCharType="separate"/>
      </w:r>
      <w:r>
        <w:rPr>
          <w:rFonts w:hint="default"/>
          <w:b/>
          <w:bCs/>
          <w:sz w:val="24"/>
          <w:szCs w:val="24"/>
          <w:lang w:val="en-US" w:eastAsia="zh-CN"/>
        </w:rPr>
        <w:t>赵美萍</w:t>
      </w:r>
      <w:r>
        <w:rPr>
          <w:rFonts w:hint="default"/>
          <w:b/>
          <w:bCs/>
          <w:sz w:val="24"/>
          <w:szCs w:val="24"/>
          <w:lang w:val="en-US" w:eastAsia="zh-CN"/>
        </w:rPr>
        <w:fldChar w:fldCharType="end"/>
      </w:r>
      <w:r>
        <w:rPr>
          <w:rFonts w:hint="eastAsia"/>
          <w:b/>
          <w:bCs/>
          <w:sz w:val="24"/>
          <w:szCs w:val="24"/>
          <w:lang w:val="en-US" w:eastAsia="zh-CN"/>
        </w:rPr>
        <w:t xml:space="preserve"> /</w:t>
      </w:r>
      <w:r>
        <w:rPr>
          <w:rFonts w:hint="default"/>
          <w:b/>
          <w:bCs/>
          <w:sz w:val="24"/>
          <w:szCs w:val="24"/>
          <w:lang w:val="en-US" w:eastAsia="zh-CN"/>
        </w:rPr>
        <w:t>作家出版社</w:t>
      </w:r>
      <w:r>
        <w:rPr>
          <w:rFonts w:hint="eastAsia"/>
          <w:b/>
          <w:bCs/>
          <w:sz w:val="24"/>
          <w:szCs w:val="24"/>
          <w:lang w:val="en-US" w:eastAsia="zh-CN"/>
        </w:rPr>
        <w:t xml:space="preserve"> /</w:t>
      </w:r>
      <w:r>
        <w:rPr>
          <w:rFonts w:hint="default"/>
          <w:b/>
          <w:bCs/>
          <w:sz w:val="24"/>
          <w:szCs w:val="24"/>
          <w:lang w:val="en-US" w:eastAsia="zh-CN"/>
        </w:rPr>
        <w:t>2005</w:t>
      </w:r>
    </w:p>
    <w:bookmarkEnd w:id="2"/>
    <w:p>
      <w:pPr>
        <w:ind w:firstLine="480" w:firstLineChars="200"/>
        <w:rPr>
          <w:rFonts w:hint="eastAsia"/>
          <w:sz w:val="24"/>
          <w:szCs w:val="24"/>
          <w:lang w:val="en-US" w:eastAsia="zh-CN"/>
        </w:rPr>
      </w:pPr>
      <w:r>
        <w:rPr>
          <w:rFonts w:hint="eastAsia"/>
          <w:sz w:val="24"/>
          <w:szCs w:val="24"/>
          <w:lang w:val="en-US" w:eastAsia="zh-CN"/>
        </w:rPr>
        <w:t>作者出身卑微，家境贫穷，自幼丧父。她以非同一般的奋斗经历，详细描述了她对不公正命运的不屈抗争，最后梦想成真的不平凡人生。 “我相信那段不堪回首的砸石经历已经成了我生命中的烙印，它时刻提醒着我：不要懈怠，不要停止，不要在宁静而富足的现实生活面前停滞不前，也不要被巨大的工作压力和生活烦恼所击垮。”</w:t>
      </w: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馆藏：江安馆中文储备书库(地下室)  索书号：I253.7/Z307/2005</w:t>
      </w:r>
    </w:p>
    <w:p>
      <w:pPr>
        <w:ind w:firstLine="480" w:firstLineChars="200"/>
        <w:rPr>
          <w:rFonts w:hint="eastAsia"/>
          <w:sz w:val="24"/>
          <w:szCs w:val="24"/>
          <w:lang w:val="en-US" w:eastAsia="zh-CN"/>
        </w:rPr>
      </w:pPr>
    </w:p>
    <w:p>
      <w:pPr>
        <w:rPr>
          <w:rFonts w:hint="eastAsia"/>
        </w:rPr>
      </w:pPr>
    </w:p>
    <w:p>
      <w:pPr>
        <w:rPr>
          <w:rFonts w:hint="eastAsia"/>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65450477">
    <w:nsid w:val="6344C1ED"/>
    <w:multiLevelType w:val="singleLevel"/>
    <w:tmpl w:val="6344C1ED"/>
    <w:lvl w:ilvl="0" w:tentative="1">
      <w:start w:val="1"/>
      <w:numFmt w:val="decimal"/>
      <w:suff w:val="nothing"/>
      <w:lvlText w:val="%1."/>
      <w:lvlJc w:val="left"/>
    </w:lvl>
  </w:abstractNum>
  <w:num w:numId="1">
    <w:abstractNumId w:val="16654504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FDC6626"/>
    <w:rsid w:val="007F4490"/>
    <w:rsid w:val="007F545E"/>
    <w:rsid w:val="01305281"/>
    <w:rsid w:val="01374C0C"/>
    <w:rsid w:val="01785675"/>
    <w:rsid w:val="02B00BF5"/>
    <w:rsid w:val="02E92054"/>
    <w:rsid w:val="040205A2"/>
    <w:rsid w:val="04F12429"/>
    <w:rsid w:val="05B8696F"/>
    <w:rsid w:val="0603356B"/>
    <w:rsid w:val="06A755D5"/>
    <w:rsid w:val="08F22B50"/>
    <w:rsid w:val="0D7E1D36"/>
    <w:rsid w:val="0D9229D2"/>
    <w:rsid w:val="0E722040"/>
    <w:rsid w:val="0EA74A99"/>
    <w:rsid w:val="0FDC6626"/>
    <w:rsid w:val="122733D6"/>
    <w:rsid w:val="13C54D4D"/>
    <w:rsid w:val="14997957"/>
    <w:rsid w:val="160C7839"/>
    <w:rsid w:val="17CD749A"/>
    <w:rsid w:val="18AD238B"/>
    <w:rsid w:val="1A0B5B4A"/>
    <w:rsid w:val="1C3B3861"/>
    <w:rsid w:val="1E225C80"/>
    <w:rsid w:val="1FFE648A"/>
    <w:rsid w:val="251251DD"/>
    <w:rsid w:val="27CB7955"/>
    <w:rsid w:val="291908FB"/>
    <w:rsid w:val="2A19049E"/>
    <w:rsid w:val="2E377F5E"/>
    <w:rsid w:val="2F4A6B22"/>
    <w:rsid w:val="30AB0CE7"/>
    <w:rsid w:val="31505F30"/>
    <w:rsid w:val="32E62B90"/>
    <w:rsid w:val="332E6808"/>
    <w:rsid w:val="339616AF"/>
    <w:rsid w:val="33D15837"/>
    <w:rsid w:val="34A30568"/>
    <w:rsid w:val="35486AF7"/>
    <w:rsid w:val="36FC7442"/>
    <w:rsid w:val="38165991"/>
    <w:rsid w:val="38A00F12"/>
    <w:rsid w:val="3AA70248"/>
    <w:rsid w:val="3B2E39A5"/>
    <w:rsid w:val="3C11529C"/>
    <w:rsid w:val="3F667892"/>
    <w:rsid w:val="40225A46"/>
    <w:rsid w:val="40515440"/>
    <w:rsid w:val="40CC5EDF"/>
    <w:rsid w:val="41D73E13"/>
    <w:rsid w:val="42B92207"/>
    <w:rsid w:val="445057A1"/>
    <w:rsid w:val="44572BAD"/>
    <w:rsid w:val="44EE43A5"/>
    <w:rsid w:val="46101EFE"/>
    <w:rsid w:val="46F33B6F"/>
    <w:rsid w:val="47904979"/>
    <w:rsid w:val="4D1A110D"/>
    <w:rsid w:val="4D3343ED"/>
    <w:rsid w:val="4D611881"/>
    <w:rsid w:val="4DAD3EFF"/>
    <w:rsid w:val="4E6C5236"/>
    <w:rsid w:val="4E81775A"/>
    <w:rsid w:val="50BF0009"/>
    <w:rsid w:val="53A40CC6"/>
    <w:rsid w:val="54B63231"/>
    <w:rsid w:val="557A0C4C"/>
    <w:rsid w:val="5604752C"/>
    <w:rsid w:val="56EE2D2C"/>
    <w:rsid w:val="57692676"/>
    <w:rsid w:val="580938C5"/>
    <w:rsid w:val="583F4C58"/>
    <w:rsid w:val="5A4D2246"/>
    <w:rsid w:val="5B295620"/>
    <w:rsid w:val="5B7966A3"/>
    <w:rsid w:val="5BA16563"/>
    <w:rsid w:val="5BFD489B"/>
    <w:rsid w:val="5D907F8D"/>
    <w:rsid w:val="5E074753"/>
    <w:rsid w:val="5E0E085B"/>
    <w:rsid w:val="5F3F4450"/>
    <w:rsid w:val="603F5678"/>
    <w:rsid w:val="618A1E17"/>
    <w:rsid w:val="64E1790F"/>
    <w:rsid w:val="657A208C"/>
    <w:rsid w:val="661F4D98"/>
    <w:rsid w:val="66251814"/>
    <w:rsid w:val="663B68C7"/>
    <w:rsid w:val="665C267F"/>
    <w:rsid w:val="67600C28"/>
    <w:rsid w:val="6781115C"/>
    <w:rsid w:val="6C0576C7"/>
    <w:rsid w:val="6C5D5B58"/>
    <w:rsid w:val="6C87699C"/>
    <w:rsid w:val="6DDC40BB"/>
    <w:rsid w:val="709177BB"/>
    <w:rsid w:val="70B0226E"/>
    <w:rsid w:val="73BD4BF3"/>
    <w:rsid w:val="779260BA"/>
    <w:rsid w:val="788F4CD8"/>
    <w:rsid w:val="78D05741"/>
    <w:rsid w:val="7A3B0217"/>
    <w:rsid w:val="7C746BBD"/>
    <w:rsid w:val="7C8C7AE7"/>
    <w:rsid w:val="7F654D1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SA"/>
    </w:rPr>
  </w:style>
  <w:style w:type="character" w:default="1" w:styleId="4">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3">
    <w:name w:val="Normal (Web)"/>
    <w:basedOn w:val="1"/>
    <w:uiPriority w:val="0"/>
    <w:pPr>
      <w:spacing w:before="0" w:beforeAutospacing="1" w:after="0" w:afterAutospacing="1"/>
      <w:ind w:left="0" w:right="0"/>
      <w:jc w:val="left"/>
    </w:pPr>
    <w:rPr>
      <w:kern w:val="0"/>
      <w:sz w:val="24"/>
      <w:lang w:val="en-US" w:eastAsia="zh-CN"/>
    </w:rPr>
  </w:style>
  <w:style w:type="character" w:styleId="5">
    <w:name w:val="FollowedHyperlink"/>
    <w:basedOn w:val="4"/>
    <w:uiPriority w:val="0"/>
    <w:rPr>
      <w:color w:val="212063"/>
      <w:u w:val="none"/>
    </w:rPr>
  </w:style>
  <w:style w:type="character" w:styleId="6">
    <w:name w:val="Hyperlink"/>
    <w:basedOn w:val="4"/>
    <w:uiPriority w:val="0"/>
    <w:rPr>
      <w:color w:val="212063"/>
      <w:u w:val="none"/>
    </w:rPr>
  </w:style>
  <w:style w:type="character" w:customStyle="1" w:styleId="8">
    <w:name w:val="times"/>
    <w:basedOn w:val="4"/>
    <w:uiPriority w:val="0"/>
    <w:rPr>
      <w:color w:val="FFFFFF"/>
      <w:shd w:val="clear" w:color="auto" w:fill="0000FF"/>
    </w:rPr>
  </w:style>
  <w:style w:type="character" w:customStyle="1" w:styleId="9">
    <w:name w:val="times1"/>
    <w:basedOn w:val="4"/>
    <w:uiPriority w:val="0"/>
    <w:rPr>
      <w:color w:val="008000"/>
      <w:sz w:val="21"/>
      <w:szCs w:val="21"/>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Office_9.1.0.5119_F1E327BC-269C-435d-A152-05C5408002CA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2016-10-11T02:43:00Z</dcterms:created>
  <dc:creator>dzyls</dc:creator>
  <cp:lastModifiedBy>lib</cp:lastModifiedBy>
  <cp:lastPrinted>2022-10-11T03:11:00Z</cp:lastPrinted>
  <dcterms:modified xsi:type="dcterms:W3CDTF">2022-10-11T09:46:51Z</dcterms:modified>
  <dc:title>《洛克菲勒留给儿子的38封信》  约翰•D.洛克菲勒 / 中国妇女出版社 / 2012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ies>
</file>