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B82D">
      <w:pPr>
        <w:spacing w:line="540" w:lineRule="exact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黑体" w:cs="Times New Roman"/>
          <w:sz w:val="32"/>
          <w:szCs w:val="32"/>
          <w:lang w:bidi="ar"/>
        </w:rPr>
        <w:t>附件1</w:t>
      </w:r>
    </w:p>
    <w:p w14:paraId="2B1018CF">
      <w:pPr>
        <w:spacing w:line="540" w:lineRule="exact"/>
        <w:jc w:val="left"/>
        <w:rPr>
          <w:rFonts w:ascii="Times New Roman" w:hAnsi="Times New Roman" w:eastAsia="仿宋_GB2312" w:cs="仿宋_GB2312"/>
          <w:sz w:val="32"/>
          <w:szCs w:val="32"/>
          <w:lang w:bidi="ar"/>
        </w:rPr>
      </w:pPr>
    </w:p>
    <w:p w14:paraId="230B925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第八届四川大学“经典守护者”中华经典</w:t>
      </w:r>
    </w:p>
    <w:p w14:paraId="250118D2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美文诵读大赛活动方案</w:t>
      </w:r>
    </w:p>
    <w:p w14:paraId="67D95E89">
      <w:pPr>
        <w:spacing w:line="540" w:lineRule="exact"/>
        <w:ind w:firstLine="645"/>
        <w:rPr>
          <w:rFonts w:ascii="Times New Roman" w:hAnsi="Times New Roman" w:eastAsia="黑体" w:cs="黑体"/>
          <w:sz w:val="32"/>
          <w:szCs w:val="32"/>
          <w:lang w:bidi="ar"/>
        </w:rPr>
      </w:pPr>
    </w:p>
    <w:p w14:paraId="36E84255">
      <w:pPr>
        <w:spacing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一、组织机构</w:t>
      </w:r>
    </w:p>
    <w:p w14:paraId="5731A722">
      <w:pPr>
        <w:spacing w:line="540" w:lineRule="exact"/>
        <w:ind w:firstLine="645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指导单位：中国图书馆学会</w:t>
      </w:r>
    </w:p>
    <w:p w14:paraId="1B3F9AD9">
      <w:pPr>
        <w:spacing w:line="540" w:lineRule="exact"/>
        <w:ind w:firstLine="645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主办单位：四川大学党委宣传部、校纪委、监察专员办、党委学生工作部（</w:t>
      </w:r>
      <w:bookmarkStart w:id="0" w:name="OLE_LINK6"/>
      <w:bookmarkStart w:id="1" w:name="OLE_LINK7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处）、校工会、校团委、党委教师工作部、研究生工作部、离退</w:t>
      </w:r>
      <w:bookmarkEnd w:id="0"/>
      <w:bookmarkEnd w:id="1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休工作处、图书馆、海外教育学院、四川大学语言文字工作委员会、成都市武侯区图书馆</w:t>
      </w:r>
    </w:p>
    <w:p w14:paraId="6D00A07E">
      <w:pPr>
        <w:spacing w:line="540" w:lineRule="exact"/>
        <w:ind w:firstLine="645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协办单位：四川大学学生演讲与交际协会、四川大学图书馆志愿者队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 xml:space="preserve">  </w:t>
      </w:r>
    </w:p>
    <w:p w14:paraId="0DD5D5C8">
      <w:pPr>
        <w:spacing w:line="540" w:lineRule="exact"/>
        <w:ind w:firstLine="645"/>
        <w:rPr>
          <w:rFonts w:ascii="Times New Roman" w:hAnsi="Times New Roman" w:eastAsia="黑体" w:cs="黑体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bidi="ar"/>
        </w:rPr>
        <w:t>二、大赛主题</w:t>
      </w:r>
    </w:p>
    <w:p w14:paraId="34012F95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经典润心 文脉传承</w:t>
      </w:r>
    </w:p>
    <w:p w14:paraId="6BA97C1C">
      <w:pPr>
        <w:spacing w:line="540" w:lineRule="exact"/>
        <w:ind w:firstLine="640" w:firstLineChars="200"/>
        <w:rPr>
          <w:rFonts w:ascii="Times New Roman" w:hAnsi="Times New Roman" w:eastAsia="黑体" w:cs="黑体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bidi="ar"/>
        </w:rPr>
        <w:t>三、参赛对象</w:t>
      </w:r>
    </w:p>
    <w:p w14:paraId="2CBDA8AE">
      <w:pPr>
        <w:spacing w:line="540" w:lineRule="exact"/>
        <w:ind w:firstLine="645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四川大学在职教职工</w:t>
      </w:r>
    </w:p>
    <w:p w14:paraId="02E8FE3A">
      <w:pPr>
        <w:spacing w:line="540" w:lineRule="exact"/>
        <w:ind w:firstLine="645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四川大学在读本科生、研究生、留学生</w:t>
      </w:r>
    </w:p>
    <w:p w14:paraId="10972A6B">
      <w:pPr>
        <w:pStyle w:val="5"/>
        <w:spacing w:line="540" w:lineRule="exact"/>
        <w:ind w:firstLine="640" w:firstLineChars="200"/>
        <w:rPr>
          <w:rFonts w:eastAsia="黑体" w:cs="黑体"/>
          <w:kern w:val="2"/>
          <w:sz w:val="32"/>
          <w:szCs w:val="32"/>
          <w:lang w:bidi="ar"/>
        </w:rPr>
      </w:pPr>
      <w:r>
        <w:rPr>
          <w:rFonts w:hint="eastAsia" w:eastAsia="黑体" w:cs="黑体"/>
          <w:kern w:val="2"/>
          <w:sz w:val="32"/>
          <w:szCs w:val="32"/>
          <w:lang w:bidi="ar"/>
        </w:rPr>
        <w:t>四、参赛要求</w:t>
      </w:r>
    </w:p>
    <w:p w14:paraId="4B532842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1.</w:t>
      </w:r>
      <w:r>
        <w:rPr>
          <w:rFonts w:eastAsia="仿宋_GB2312" w:cs="仿宋_GB2312"/>
          <w:sz w:val="32"/>
          <w:szCs w:val="32"/>
          <w:lang w:bidi="ar"/>
        </w:rPr>
        <w:t>诵读</w:t>
      </w:r>
      <w:r>
        <w:rPr>
          <w:rFonts w:hint="eastAsia" w:eastAsia="仿宋_GB2312" w:cs="仿宋_GB2312"/>
          <w:sz w:val="32"/>
          <w:szCs w:val="32"/>
          <w:lang w:bidi="ar"/>
        </w:rPr>
        <w:t>内容</w:t>
      </w:r>
    </w:p>
    <w:p w14:paraId="4158D228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（1）展示“中华优秀传统文化”“魅力巴蜀”“川大文化”等方面的经典作品。</w:t>
      </w:r>
    </w:p>
    <w:p w14:paraId="57CD32C7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（2）展示“文化育心”“心理育人”“美育浸润”等方面的经典作品。</w:t>
      </w:r>
    </w:p>
    <w:p w14:paraId="719DF612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（3）展示“廉洁文化”的优秀作品。</w:t>
      </w:r>
    </w:p>
    <w:p w14:paraId="0FC523A6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（4）展示“以教育家精神为引领的师德师风建设”相关优秀作品。</w:t>
      </w:r>
    </w:p>
    <w:p w14:paraId="07E124E5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2.诵读题材</w:t>
      </w:r>
    </w:p>
    <w:p w14:paraId="459A5201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主要选取与主题相关且具有文化价值的经典原典、名家著作或基于经典著作的再创作作品。</w:t>
      </w:r>
      <w:r>
        <w:rPr>
          <w:rFonts w:eastAsia="仿宋_GB2312" w:cs="仿宋_GB2312"/>
          <w:sz w:val="32"/>
          <w:szCs w:val="32"/>
          <w:lang w:bidi="ar"/>
        </w:rPr>
        <w:t>作品体裁不限，内容须兼具政治性、思想性、文化性、艺术性。</w:t>
      </w:r>
    </w:p>
    <w:p w14:paraId="14D481B3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3.诵读形式</w:t>
      </w:r>
    </w:p>
    <w:p w14:paraId="7B2672F5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诵读形式不限。每项作品朗诵时长不超过3分钟。</w:t>
      </w:r>
    </w:p>
    <w:p w14:paraId="4E18604A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4</w:t>
      </w:r>
      <w:r>
        <w:rPr>
          <w:rFonts w:eastAsia="仿宋_GB2312" w:cs="仿宋_GB2312"/>
          <w:sz w:val="32"/>
          <w:szCs w:val="32"/>
          <w:lang w:bidi="ar"/>
        </w:rPr>
        <w:t>.</w:t>
      </w:r>
      <w:r>
        <w:rPr>
          <w:rFonts w:hint="eastAsia" w:eastAsia="仿宋_GB2312" w:cs="仿宋_GB2312"/>
          <w:sz w:val="32"/>
          <w:szCs w:val="32"/>
          <w:lang w:bidi="ar"/>
        </w:rPr>
        <w:t>参赛规则</w:t>
      </w:r>
    </w:p>
    <w:p w14:paraId="242B1C46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所有参赛作品按照“教工组”和“学生组”分别评选，双人或多人按一个奖项计。</w:t>
      </w:r>
      <w:r>
        <w:rPr>
          <w:rFonts w:eastAsia="仿宋_GB2312" w:cs="仿宋_GB2312"/>
          <w:sz w:val="32"/>
          <w:szCs w:val="32"/>
          <w:lang w:bidi="ar"/>
        </w:rPr>
        <w:t>比赛</w:t>
      </w:r>
      <w:r>
        <w:rPr>
          <w:rFonts w:hint="eastAsia" w:eastAsia="仿宋_GB2312" w:cs="仿宋_GB2312"/>
          <w:sz w:val="32"/>
          <w:szCs w:val="32"/>
          <w:lang w:bidi="ar"/>
        </w:rPr>
        <w:t>分</w:t>
      </w:r>
      <w:bookmarkStart w:id="2" w:name="OLE_LINK9"/>
      <w:bookmarkStart w:id="3" w:name="OLE_LINK8"/>
      <w:r>
        <w:rPr>
          <w:rFonts w:hint="eastAsia" w:eastAsia="仿宋_GB2312" w:cs="仿宋_GB2312"/>
          <w:sz w:val="32"/>
          <w:szCs w:val="32"/>
          <w:lang w:bidi="ar"/>
        </w:rPr>
        <w:t>为初赛和决赛两轮。初赛以网络投稿的音频、视频作品为评选对</w:t>
      </w:r>
      <w:bookmarkEnd w:id="2"/>
      <w:bookmarkEnd w:id="3"/>
      <w:r>
        <w:rPr>
          <w:rFonts w:hint="eastAsia" w:eastAsia="仿宋_GB2312" w:cs="仿宋_GB2312"/>
          <w:sz w:val="32"/>
          <w:szCs w:val="32"/>
          <w:lang w:bidi="ar"/>
        </w:rPr>
        <w:t>象，按比例入围决赛，决赛采用线下评比形式。获奖作品将在校级官方媒体平台展示，并有机会推荐参加国家、省市级比赛和展播。</w:t>
      </w:r>
    </w:p>
    <w:p w14:paraId="72E04BA6">
      <w:pPr>
        <w:pStyle w:val="5"/>
        <w:spacing w:line="540" w:lineRule="exact"/>
        <w:ind w:firstLine="640" w:firstLineChars="200"/>
        <w:rPr>
          <w:lang w:bidi="ar"/>
        </w:rPr>
      </w:pPr>
      <w:r>
        <w:rPr>
          <w:rFonts w:hint="eastAsia" w:eastAsia="黑体" w:cs="黑体"/>
          <w:kern w:val="2"/>
          <w:sz w:val="32"/>
          <w:szCs w:val="32"/>
          <w:lang w:bidi="ar"/>
        </w:rPr>
        <w:t>五、</w:t>
      </w:r>
      <w:r>
        <w:rPr>
          <w:rFonts w:hint="eastAsia" w:eastAsia="黑体" w:cs="黑体"/>
          <w:sz w:val="32"/>
          <w:szCs w:val="32"/>
          <w:lang w:bidi="ar"/>
        </w:rPr>
        <w:t>比赛流程</w:t>
      </w:r>
    </w:p>
    <w:p w14:paraId="322292AE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1.作品征集（即日起至2025年</w:t>
      </w:r>
      <w:bookmarkStart w:id="4" w:name="OLE_LINK12"/>
      <w:bookmarkStart w:id="5" w:name="OLE_LINK11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4月25日</w:t>
      </w:r>
      <w:bookmarkEnd w:id="4"/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）。由个人或团队上传参赛作品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至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比赛平台（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四川大学图书馆</w:t>
      </w:r>
      <w:bookmarkStart w:id="6" w:name="OLE_LINK10"/>
      <w:r>
        <w:rPr>
          <w:rFonts w:ascii="Times New Roman" w:hAnsi="Times New Roman" w:eastAsia="仿宋_GB2312" w:cs="仿宋_GB2312"/>
          <w:sz w:val="32"/>
          <w:szCs w:val="32"/>
          <w:lang w:bidi="ar"/>
        </w:rPr>
        <w:t>文化活动平台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：</w:t>
      </w:r>
    </w:p>
    <w:p w14:paraId="2B381004">
      <w:pPr>
        <w:spacing w:line="540" w:lineRule="exact"/>
        <w:rPr>
          <w:rFonts w:ascii="Times New Roman" w:hAnsi="Times New Roman" w:eastAsia="仿宋_GB2312" w:cs="仿宋_GB2312"/>
          <w:sz w:val="32"/>
          <w:szCs w:val="32"/>
          <w:lang w:bidi="ar"/>
        </w:rPr>
      </w:pPr>
      <w:bookmarkStart w:id="7" w:name="OLE_LINK13"/>
      <w:r>
        <w:rPr>
          <w:rFonts w:ascii="Times New Roman" w:hAnsi="Times New Roman" w:eastAsia="仿宋_GB2312" w:cs="仿宋_GB2312"/>
          <w:sz w:val="32"/>
          <w:szCs w:val="32"/>
          <w:lang w:bidi="ar"/>
        </w:rPr>
        <w:t>https://lib-scu.tuanyuanlib.com/i/songdu</w:t>
      </w:r>
      <w:bookmarkEnd w:id="7"/>
      <w:r>
        <w:rPr>
          <w:rFonts w:ascii="Times New Roman" w:hAnsi="Times New Roman" w:eastAsia="仿宋_GB2312" w:cs="仿宋_GB2312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提交说明见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附件2），鼓励跨学院组队。音频文件须为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MP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格式，声音清楚；视频文件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须为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MP4格式</w:t>
      </w:r>
      <w:bookmarkStart w:id="8" w:name="OLE_LINK14"/>
      <w:r>
        <w:rPr>
          <w:rFonts w:ascii="Times New Roman" w:hAnsi="Times New Roman" w:eastAsia="仿宋_GB2312" w:cs="仿宋_GB2312"/>
          <w:sz w:val="32"/>
          <w:szCs w:val="32"/>
          <w:lang w:bidi="ar"/>
        </w:rPr>
        <w:t>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画面清</w:t>
      </w:r>
      <w:bookmarkStart w:id="9" w:name="OLE_LINK15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晰，声音清楚，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提</w:t>
      </w:r>
      <w:bookmarkEnd w:id="9"/>
      <w:r>
        <w:rPr>
          <w:rFonts w:ascii="Times New Roman" w:hAnsi="Times New Roman" w:eastAsia="仿宋_GB2312" w:cs="仿宋_GB2312"/>
          <w:sz w:val="32"/>
          <w:szCs w:val="32"/>
          <w:lang w:bidi="ar"/>
        </w:rPr>
        <w:t>倡标注字幕，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视频/音频文件小于200MB，请勿重复投稿。</w:t>
      </w:r>
    </w:p>
    <w:p w14:paraId="7F300565"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2.赛前培训阶段（2025年4月中旬）。</w:t>
      </w:r>
    </w:p>
    <w:p w14:paraId="7B926A81">
      <w:pPr>
        <w:widowControl/>
        <w:shd w:val="clear" w:color="auto" w:fill="FFFFFF"/>
        <w:spacing w:line="540" w:lineRule="exact"/>
        <w:ind w:left="638" w:leftChars="304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3.专家网络评审阶段（2025年4月28日-5月16日）</w:t>
      </w:r>
    </w:p>
    <w:p w14:paraId="5CB21FCC">
      <w:pPr>
        <w:widowControl/>
        <w:shd w:val="clear" w:color="auto" w:fill="FFFFFF"/>
        <w:spacing w:line="540" w:lineRule="exact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专家团队网上初评，确定三等奖作品和入围决赛作品并公布名单。</w:t>
      </w:r>
    </w:p>
    <w:p w14:paraId="28CAA0C7"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4.决赛阶段（2025年6月6日，文华活动中心二楼音乐厅）。决赛采用线下方式，分别评出特等奖及一、二等奖。</w:t>
      </w:r>
    </w:p>
    <w:p w14:paraId="5DD7DE4D">
      <w:pPr>
        <w:widowControl/>
        <w:shd w:val="clear" w:color="auto" w:fill="FFFFFF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5.大赛优秀参赛作品</w:t>
      </w:r>
      <w:bookmarkStart w:id="10" w:name="OLE_LINK17"/>
      <w:bookmarkStart w:id="11" w:name="OLE_LINK16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收集展示。图书馆将优秀参赛作品收入云端作品库，作为特色专题馆藏收</w:t>
      </w:r>
      <w:bookmarkEnd w:id="10"/>
      <w:bookmarkEnd w:id="11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藏及共享。</w:t>
      </w:r>
    </w:p>
    <w:p w14:paraId="3270F368">
      <w:pPr>
        <w:pStyle w:val="5"/>
        <w:spacing w:line="540" w:lineRule="exact"/>
        <w:ind w:firstLine="640" w:firstLineChars="200"/>
        <w:rPr>
          <w:rFonts w:eastAsia="黑体" w:cs="黑体"/>
          <w:kern w:val="2"/>
          <w:sz w:val="32"/>
          <w:szCs w:val="32"/>
          <w:lang w:bidi="ar"/>
        </w:rPr>
      </w:pPr>
      <w:r>
        <w:rPr>
          <w:rFonts w:hint="eastAsia" w:eastAsia="黑体" w:cs="黑体"/>
          <w:kern w:val="2"/>
          <w:sz w:val="32"/>
          <w:szCs w:val="32"/>
          <w:lang w:bidi="ar"/>
        </w:rPr>
        <w:t>六、奖项设置</w:t>
      </w:r>
    </w:p>
    <w:p w14:paraId="454CF047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（一）教师组</w:t>
      </w:r>
    </w:p>
    <w:p w14:paraId="57D76FB0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bookmarkStart w:id="12" w:name="OLE_LINK3"/>
      <w:bookmarkEnd w:id="12"/>
      <w:bookmarkStart w:id="13" w:name="OLE_LINK1"/>
      <w:bookmarkEnd w:id="13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特等奖：按投稿总数3%选取，校级证书</w:t>
      </w:r>
    </w:p>
    <w:p w14:paraId="39CA1D73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一等奖：按投稿总数7%选取，校级证书</w:t>
      </w:r>
    </w:p>
    <w:p w14:paraId="2C69436B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二等奖：按投稿总数10%选取，校级证书</w:t>
      </w:r>
    </w:p>
    <w:p w14:paraId="6F361844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三等奖：数名，校级证书</w:t>
      </w:r>
    </w:p>
    <w:p w14:paraId="08B39E0F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（二）学生组</w:t>
      </w:r>
    </w:p>
    <w:p w14:paraId="37CA9977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bookmarkStart w:id="14" w:name="OLE_LINK2"/>
      <w:bookmarkEnd w:id="14"/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特等奖：按投稿总数3%选取，校级证书</w:t>
      </w:r>
    </w:p>
    <w:p w14:paraId="73317BDB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一等奖：按投稿总数7%选取，校级证书</w:t>
      </w:r>
    </w:p>
    <w:p w14:paraId="6F949DD0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二等奖：按投稿总数10%选取，校级证书</w:t>
      </w:r>
    </w:p>
    <w:p w14:paraId="5A377055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  <w:r>
        <w:rPr>
          <w:rFonts w:hint="eastAsia" w:eastAsia="仿宋_GB2312" w:cs="仿宋_GB2312"/>
          <w:sz w:val="32"/>
          <w:szCs w:val="32"/>
          <w:lang w:bidi="ar"/>
        </w:rPr>
        <w:t>三等奖：数名，校级证书</w:t>
      </w:r>
    </w:p>
    <w:p w14:paraId="676E9E0B">
      <w:pPr>
        <w:pStyle w:val="6"/>
        <w:spacing w:line="540" w:lineRule="exact"/>
        <w:ind w:firstLine="640"/>
        <w:rPr>
          <w:rFonts w:eastAsia="仿宋_GB2312" w:cs="仿宋_GB2312"/>
          <w:sz w:val="32"/>
          <w:szCs w:val="32"/>
          <w:lang w:bidi="ar"/>
        </w:rPr>
      </w:pPr>
    </w:p>
    <w:p w14:paraId="6E307B5B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</w:p>
    <w:p w14:paraId="64A07428">
      <w:pPr>
        <w:pStyle w:val="5"/>
        <w:spacing w:line="540" w:lineRule="exact"/>
        <w:rPr>
          <w:lang w:bidi="ar"/>
        </w:rPr>
      </w:pPr>
    </w:p>
    <w:p w14:paraId="11A5B26E">
      <w:pPr>
        <w:pStyle w:val="5"/>
        <w:spacing w:line="540" w:lineRule="exact"/>
        <w:rPr>
          <w:lang w:bidi="ar"/>
        </w:rPr>
      </w:pPr>
    </w:p>
    <w:p w14:paraId="695277C7">
      <w:pPr>
        <w:widowControl/>
        <w:spacing w:line="540" w:lineRule="exact"/>
        <w:jc w:val="left"/>
        <w:rPr>
          <w:rFonts w:ascii="Times New Roman" w:hAnsi="Times New Roman" w:eastAsia="黑体" w:cs="Times New Roman"/>
          <w:sz w:val="36"/>
          <w:szCs w:val="36"/>
        </w:rPr>
      </w:pPr>
      <w:r>
        <w:br w:type="page"/>
      </w:r>
    </w:p>
    <w:p w14:paraId="34AE0758"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bidi="ar"/>
        </w:rPr>
        <w:t>附件2</w:t>
      </w:r>
    </w:p>
    <w:p w14:paraId="7BA80AB4">
      <w:pPr>
        <w:spacing w:line="540" w:lineRule="exact"/>
        <w:rPr>
          <w:rFonts w:ascii="Times New Roman" w:hAnsi="Times New Roman" w:eastAsia="黑体" w:cs="Times New Roman"/>
          <w:sz w:val="36"/>
          <w:szCs w:val="36"/>
        </w:rPr>
      </w:pPr>
    </w:p>
    <w:p w14:paraId="7C531C66"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5" w:name="OLE_LINK19"/>
      <w:r>
        <w:rPr>
          <w:rFonts w:hint="eastAsia" w:ascii="Times New Roman" w:hAnsi="Times New Roman" w:eastAsia="方正小标宋简体" w:cs="方正小标宋简体"/>
          <w:sz w:val="44"/>
          <w:szCs w:val="44"/>
          <w:lang w:bidi="ar"/>
        </w:rPr>
        <w:t>四川大学图书馆文化活动平台作品提交说明</w:t>
      </w:r>
      <w:bookmarkEnd w:id="15"/>
    </w:p>
    <w:p w14:paraId="238CFC50">
      <w:pPr>
        <w:spacing w:line="540" w:lineRule="exact"/>
        <w:ind w:firstLine="645"/>
        <w:rPr>
          <w:rFonts w:ascii="Times New Roman" w:hAnsi="Times New Roman" w:eastAsia="黑体" w:cs="Times New Roman"/>
          <w:sz w:val="36"/>
          <w:szCs w:val="36"/>
        </w:rPr>
      </w:pPr>
    </w:p>
    <w:p w14:paraId="4B130C3B">
      <w:pPr>
        <w:spacing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一、访问并登录系统</w:t>
      </w:r>
    </w:p>
    <w:p w14:paraId="1017FF9A"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使用浏览器访问四川大学图书馆文化活动平台：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https://lib-scu.tuanyuanlib.com/i/songdu。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点击“注册”，输入手机号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+验证码注册账号，并用该手机号登录系统。</w:t>
      </w:r>
    </w:p>
    <w:p w14:paraId="4976D070">
      <w:pPr>
        <w:spacing w:line="54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二、活动报名</w:t>
      </w:r>
    </w:p>
    <w:p w14:paraId="6F3E8494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在首页“文化活动”栏找到【四川大学第八届诵读大赛】并点击进入→点击【立即报名】。</w:t>
      </w:r>
    </w:p>
    <w:p w14:paraId="3FDFADBB">
      <w:pPr>
        <w:spacing w:line="540" w:lineRule="exact"/>
        <w:ind w:firstLine="645"/>
        <w:rPr>
          <w:rFonts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三、作品提交</w:t>
      </w:r>
    </w:p>
    <w:p w14:paraId="20897A98">
      <w:pPr>
        <w:pStyle w:val="5"/>
        <w:spacing w:line="540" w:lineRule="exact"/>
        <w:ind w:firstLine="640" w:firstLineChars="200"/>
        <w:rPr>
          <w:rFonts w:eastAsia="仿宋_GB2312" w:cs="仿宋_GB2312"/>
          <w:color w:val="auto"/>
          <w:kern w:val="2"/>
          <w:sz w:val="32"/>
          <w:szCs w:val="32"/>
          <w:lang w:bidi="ar"/>
        </w:rPr>
      </w:pPr>
      <w:r>
        <w:rPr>
          <w:rFonts w:hint="eastAsia" w:eastAsia="仿宋_GB2312" w:cs="仿宋_GB2312"/>
          <w:color w:val="auto"/>
          <w:kern w:val="2"/>
          <w:sz w:val="32"/>
          <w:szCs w:val="32"/>
          <w:lang w:bidi="ar"/>
        </w:rPr>
        <w:t>报名成功后点击【提交作品】→</w:t>
      </w:r>
      <w:r>
        <w:rPr>
          <w:rFonts w:eastAsia="仿宋_GB2312" w:cs="仿宋_GB2312"/>
          <w:color w:val="auto"/>
          <w:kern w:val="2"/>
          <w:sz w:val="32"/>
          <w:szCs w:val="32"/>
          <w:lang w:bidi="ar"/>
        </w:rPr>
        <w:t xml:space="preserve"> 选择作品类型→按页面提示及要求填写相关作品信息并上传作品文件（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bidi="ar"/>
        </w:rPr>
        <w:t>作品文件以“教工组</w:t>
      </w:r>
      <w:r>
        <w:rPr>
          <w:rFonts w:eastAsia="仿宋_GB2312" w:cs="仿宋_GB2312"/>
          <w:color w:val="auto"/>
          <w:kern w:val="2"/>
          <w:sz w:val="32"/>
          <w:szCs w:val="32"/>
          <w:lang w:bidi="ar"/>
        </w:rPr>
        <w:t>/学生组+姓名+单位+电话+作品名”命名）→点击【确认提交】完成作品提交。</w:t>
      </w:r>
      <w:bookmarkStart w:id="16" w:name="OLE_LINK26"/>
      <w:bookmarkEnd w:id="16"/>
    </w:p>
    <w:p w14:paraId="30457D72">
      <w:bookmarkStart w:id="17" w:name="_GoBack"/>
      <w:bookmarkEnd w:id="17"/>
    </w:p>
    <w:sectPr>
      <w:footerReference r:id="rId3" w:type="default"/>
      <w:pgSz w:w="11906" w:h="16838"/>
      <w:pgMar w:top="1242" w:right="1701" w:bottom="131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D16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10CD4B00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HnTtbTAAAAAgEAAA8AAAAAAAAAAQAgAAAAIgAAAGRycy9kb3ducmV2LnhtbFBL&#10;AQIUABQAAAAIAIdO4kCwiunS+wEAAOYDAAAOAAAAAAAAAAEAIAAAACIBAABkcnMvZTJvRG9jLnht&#10;bFBLBQYAAAAABgAGAFkBAACP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0CD4B00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4304D"/>
    <w:rsid w:val="0E6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1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宋体"/>
      <w:color w:val="000000"/>
      <w:kern w:val="0"/>
      <w:sz w:val="24"/>
    </w:rPr>
  </w:style>
  <w:style w:type="paragraph" w:customStyle="1" w:styleId="6">
    <w:name w:val="列出段落1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2025-03-31T08:45:00Z</dcterms:created>
  <dc:creator>Sue姝</dc:creator>
  <cp:lastModifiedBy>Sue姝</cp:lastModifiedBy>
  <dcterms:modified xsi:type="dcterms:W3CDTF">2025-03-31T08:45:36Z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AD646ACCCE9B413CB4E0416D6E735693_11</vt:lpwstr>
  </property>
  <property fmtid="{D5CDD505-2E9C-101B-9397-08002B2CF9AE}" pid="4" name="KSOTemplateDocerSaveRecord">
    <vt:lpwstr>eyJoZGlkIjoiMzEwNGY4MzRjZDE5NjUwYzQ1OTZjYmUwM2JjN2EwNTciLCJ1c2VySWQiOiIyOTE1OTc1MDYifQ==</vt:lpwstr>
  </property>
</Properties>
</file>